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B64" w:rsidRDefault="00952B64" w:rsidP="00952B64">
      <w:pPr>
        <w:pStyle w:val="CuerpoA"/>
        <w:spacing w:line="480" w:lineRule="auto"/>
        <w:jc w:val="center"/>
        <w:rPr>
          <w:rStyle w:val="Ninguno"/>
          <w:rFonts w:ascii="Verdana" w:eastAsia="Verdana" w:hAnsi="Verdana" w:cs="Verdana"/>
          <w:b/>
          <w:bCs/>
          <w:sz w:val="20"/>
          <w:szCs w:val="20"/>
          <w:u w:val="single"/>
        </w:rPr>
      </w:pPr>
      <w:r>
        <w:rPr>
          <w:rStyle w:val="Ninguno"/>
          <w:rFonts w:ascii="Verdana" w:hAnsi="Verdana"/>
          <w:b/>
          <w:bCs/>
          <w:sz w:val="20"/>
          <w:szCs w:val="20"/>
          <w:u w:val="single"/>
        </w:rPr>
        <w:t>PROTOCOLO DE ACTUACIÓN DE LAS FUERZAS DE SEGURIDAD DEL ESTADO EN MANIFESTACIONES PÚBLICAS</w:t>
      </w:r>
    </w:p>
    <w:p w:rsidR="00952B64" w:rsidRDefault="00952B64" w:rsidP="00952B64">
      <w:pPr>
        <w:pStyle w:val="CuerpoA"/>
        <w:spacing w:line="480" w:lineRule="auto"/>
        <w:jc w:val="both"/>
        <w:rPr>
          <w:rStyle w:val="Ninguno"/>
          <w:rFonts w:ascii="Verdana" w:eastAsia="Verdana" w:hAnsi="Verdana" w:cs="Verdana"/>
          <w:b/>
          <w:bCs/>
          <w:sz w:val="20"/>
          <w:szCs w:val="20"/>
          <w:u w:val="single"/>
        </w:rPr>
      </w:pPr>
    </w:p>
    <w:p w:rsidR="00952B64" w:rsidRDefault="00952B64" w:rsidP="00952B64">
      <w:pPr>
        <w:pStyle w:val="CuerpoA"/>
        <w:spacing w:line="480" w:lineRule="auto"/>
        <w:jc w:val="right"/>
        <w:rPr>
          <w:rStyle w:val="Ninguno"/>
          <w:rFonts w:ascii="Verdana" w:eastAsia="Verdana" w:hAnsi="Verdana" w:cs="Verdana"/>
          <w:b/>
          <w:bCs/>
          <w:sz w:val="20"/>
          <w:szCs w:val="20"/>
          <w:u w:val="single"/>
          <w:lang w:val="pt-PT"/>
        </w:rPr>
      </w:pPr>
      <w:r>
        <w:rPr>
          <w:rStyle w:val="Ninguno"/>
          <w:rFonts w:ascii="Verdana" w:hAnsi="Verdana"/>
          <w:sz w:val="20"/>
          <w:szCs w:val="20"/>
          <w:lang w:val="pt-PT"/>
        </w:rPr>
        <w:t>Bariloche, 17 de     febrero de 2016</w:t>
      </w:r>
    </w:p>
    <w:p w:rsidR="00952B64" w:rsidRDefault="00952B64" w:rsidP="00952B64">
      <w:pPr>
        <w:pStyle w:val="CuerpoA"/>
        <w:spacing w:after="0" w:line="480" w:lineRule="auto"/>
        <w:jc w:val="right"/>
        <w:rPr>
          <w:rFonts w:ascii="Verdana" w:eastAsia="Verdana" w:hAnsi="Verdana" w:cs="Verdana"/>
          <w:sz w:val="20"/>
          <w:szCs w:val="20"/>
        </w:rPr>
      </w:pPr>
    </w:p>
    <w:p w:rsidR="00952B64" w:rsidRDefault="00952B64" w:rsidP="00952B64">
      <w:pPr>
        <w:pStyle w:val="CuerpoA"/>
        <w:spacing w:after="0" w:line="480" w:lineRule="auto"/>
        <w:jc w:val="both"/>
        <w:rPr>
          <w:rStyle w:val="Ninguno"/>
          <w:rFonts w:ascii="Verdana" w:eastAsia="Verdana" w:hAnsi="Verdana" w:cs="Verdana"/>
          <w:sz w:val="20"/>
          <w:szCs w:val="20"/>
        </w:rPr>
      </w:pPr>
      <w:r>
        <w:rPr>
          <w:rStyle w:val="Ninguno"/>
          <w:rFonts w:ascii="Verdana" w:hAnsi="Verdana"/>
          <w:sz w:val="20"/>
          <w:szCs w:val="20"/>
        </w:rPr>
        <w:t>VISTO la Ley 24.059 de Seguridad Interior, los Decretos 1273 del 21 de julio de 1992, 6 y 13 de diciembre de 2015, y</w:t>
      </w:r>
    </w:p>
    <w:p w:rsidR="00952B64" w:rsidRDefault="00952B64" w:rsidP="00952B64">
      <w:pPr>
        <w:pStyle w:val="CuerpoA"/>
        <w:spacing w:after="0" w:line="480" w:lineRule="auto"/>
        <w:jc w:val="both"/>
        <w:rPr>
          <w:rStyle w:val="Ninguno"/>
          <w:rFonts w:ascii="Verdana" w:eastAsia="Verdana" w:hAnsi="Verdana" w:cs="Verdana"/>
          <w:sz w:val="20"/>
          <w:szCs w:val="20"/>
        </w:rPr>
      </w:pPr>
      <w:r>
        <w:rPr>
          <w:rStyle w:val="Ninguno"/>
          <w:rFonts w:ascii="Verdana" w:hAnsi="Verdana"/>
          <w:sz w:val="20"/>
          <w:szCs w:val="20"/>
        </w:rPr>
        <w:t>CONSIDERANDO que conforme lo establecido en la Constitución Nacional, y los Tr</w:t>
      </w:r>
      <w:r>
        <w:rPr>
          <w:rStyle w:val="Ninguno"/>
          <w:rFonts w:ascii="Verdana" w:hAnsi="Verdana"/>
          <w:sz w:val="20"/>
          <w:szCs w:val="20"/>
        </w:rPr>
        <w:t>a</w:t>
      </w:r>
      <w:r>
        <w:rPr>
          <w:rStyle w:val="Ninguno"/>
          <w:rFonts w:ascii="Verdana" w:hAnsi="Verdana"/>
          <w:sz w:val="20"/>
          <w:szCs w:val="20"/>
        </w:rPr>
        <w:t xml:space="preserve">tados internacionales incorporados a ella, el Estado Argentino se ha comprometido a garantizar los Derechos Humanos de todas las personas (Conforme </w:t>
      </w:r>
      <w:proofErr w:type="spellStart"/>
      <w:r>
        <w:rPr>
          <w:rStyle w:val="Ninguno"/>
          <w:rFonts w:ascii="Verdana" w:hAnsi="Verdana"/>
          <w:sz w:val="20"/>
          <w:szCs w:val="20"/>
        </w:rPr>
        <w:t>artí</w:t>
      </w:r>
      <w:proofErr w:type="spellEnd"/>
      <w:r>
        <w:rPr>
          <w:rStyle w:val="Ninguno"/>
          <w:rFonts w:ascii="Verdana" w:hAnsi="Verdana"/>
          <w:sz w:val="20"/>
          <w:szCs w:val="20"/>
          <w:lang w:val="it-IT"/>
        </w:rPr>
        <w:t>culo 75 inciso 22 CN, in fine).</w:t>
      </w:r>
    </w:p>
    <w:p w:rsidR="00952B64" w:rsidRDefault="00952B64" w:rsidP="00952B64">
      <w:pPr>
        <w:pStyle w:val="CuerpoA"/>
        <w:spacing w:line="480" w:lineRule="auto"/>
        <w:jc w:val="both"/>
        <w:rPr>
          <w:rStyle w:val="Ninguno"/>
          <w:rFonts w:ascii="Verdana" w:eastAsia="Verdana" w:hAnsi="Verdana" w:cs="Verdana"/>
          <w:sz w:val="20"/>
          <w:szCs w:val="20"/>
        </w:rPr>
      </w:pPr>
      <w:r>
        <w:rPr>
          <w:rStyle w:val="Ninguno"/>
          <w:rFonts w:ascii="Verdana" w:hAnsi="Verdana"/>
          <w:sz w:val="20"/>
          <w:szCs w:val="20"/>
        </w:rPr>
        <w:t>Que el Estado debe brindar la certeza de que todos los miembros de la sociedad pueden gozar de los mismos derechos, por ello, la libertad de un individuo o grupo termina donde comienza la del otro; manifestar en la vía pública, es una de las formas de expresión de derechos amparados constitucionalmente, tales como el derecho de peticionar a las autoridades, el de libertad de expresión, el derecho de reunión, o el derecho de huelga; los que a su vez suponen, que quienes no partic</w:t>
      </w:r>
      <w:r>
        <w:rPr>
          <w:rStyle w:val="Ninguno"/>
          <w:rFonts w:ascii="Verdana" w:hAnsi="Verdana"/>
          <w:sz w:val="20"/>
          <w:szCs w:val="20"/>
        </w:rPr>
        <w:t>i</w:t>
      </w:r>
      <w:r>
        <w:rPr>
          <w:rStyle w:val="Ninguno"/>
          <w:rFonts w:ascii="Verdana" w:hAnsi="Verdana"/>
          <w:sz w:val="20"/>
          <w:szCs w:val="20"/>
        </w:rPr>
        <w:t>pan de una manifestación en la vía pública, no vean afectados sus derechos a circ</w:t>
      </w:r>
      <w:r>
        <w:rPr>
          <w:rStyle w:val="Ninguno"/>
          <w:rFonts w:ascii="Verdana" w:hAnsi="Verdana"/>
          <w:sz w:val="20"/>
          <w:szCs w:val="20"/>
        </w:rPr>
        <w:t>u</w:t>
      </w:r>
      <w:r>
        <w:rPr>
          <w:rStyle w:val="Ninguno"/>
          <w:rFonts w:ascii="Verdana" w:hAnsi="Verdana"/>
          <w:sz w:val="20"/>
          <w:szCs w:val="20"/>
        </w:rPr>
        <w:t xml:space="preserve">lar libremente, a trabajar y ejercer toda industria lícita, a comerciar, a educarse y demás derechos </w:t>
      </w:r>
      <w:proofErr w:type="spellStart"/>
      <w:r>
        <w:rPr>
          <w:rStyle w:val="Ninguno"/>
          <w:rFonts w:ascii="Verdana" w:hAnsi="Verdana"/>
          <w:sz w:val="20"/>
          <w:szCs w:val="20"/>
        </w:rPr>
        <w:t>tambié</w:t>
      </w:r>
      <w:proofErr w:type="spellEnd"/>
      <w:r>
        <w:rPr>
          <w:rStyle w:val="Ninguno"/>
          <w:rFonts w:ascii="Verdana" w:hAnsi="Verdana"/>
          <w:sz w:val="20"/>
          <w:szCs w:val="20"/>
          <w:lang w:val="pt-PT"/>
        </w:rPr>
        <w:t xml:space="preserve">n amparados constitucionalmente. </w:t>
      </w:r>
    </w:p>
    <w:p w:rsidR="00952B64" w:rsidRDefault="00952B64" w:rsidP="00952B64">
      <w:pPr>
        <w:pStyle w:val="CuerpoA"/>
        <w:spacing w:line="480" w:lineRule="auto"/>
        <w:jc w:val="both"/>
        <w:rPr>
          <w:rStyle w:val="Ninguno"/>
          <w:rFonts w:ascii="Verdana" w:eastAsia="Verdana" w:hAnsi="Verdana" w:cs="Verdana"/>
          <w:sz w:val="20"/>
          <w:szCs w:val="20"/>
        </w:rPr>
      </w:pPr>
      <w:r>
        <w:rPr>
          <w:rStyle w:val="Ninguno"/>
          <w:rFonts w:ascii="Verdana" w:hAnsi="Verdana"/>
          <w:sz w:val="20"/>
          <w:szCs w:val="20"/>
        </w:rPr>
        <w:t>Que es deber del Estado asegurar el orden público, la armonía social, la seguridad jurídica, y el bienestar general, por ello ante la alteración del ejercicio equilibrado de derechos, debe lograr su inmediato restablecimiento a los fines de garantizar la libertad de todos; para ello debe brindar certezas respecto del accionar de las FFSS ante la situación de manifestaciones en la vía pública y, garantizar que ante tal s</w:t>
      </w:r>
      <w:r>
        <w:rPr>
          <w:rStyle w:val="Ninguno"/>
          <w:rFonts w:ascii="Verdana" w:hAnsi="Verdana"/>
          <w:sz w:val="20"/>
          <w:szCs w:val="20"/>
        </w:rPr>
        <w:t>i</w:t>
      </w:r>
      <w:r>
        <w:rPr>
          <w:rStyle w:val="Ninguno"/>
          <w:rFonts w:ascii="Verdana" w:hAnsi="Verdana"/>
          <w:sz w:val="20"/>
          <w:szCs w:val="20"/>
        </w:rPr>
        <w:t xml:space="preserve">tuación, los derechos de la ciudadanía en general, del personal de las FFSS y de los manifestantes, se encuentren protegidos por el Estado, preservando la libertad, </w:t>
      </w:r>
      <w:r>
        <w:rPr>
          <w:rStyle w:val="Ninguno"/>
          <w:rFonts w:ascii="Verdana" w:hAnsi="Verdana"/>
          <w:sz w:val="20"/>
          <w:szCs w:val="20"/>
        </w:rPr>
        <w:lastRenderedPageBreak/>
        <w:t xml:space="preserve">la vida, integridad física, y bienes de las personas, así como el patrimonio público y privado que pueda verse afectado con motivo u ocasión de la manifestación. </w:t>
      </w:r>
    </w:p>
    <w:p w:rsidR="00952B64" w:rsidRDefault="00952B64" w:rsidP="00952B64">
      <w:pPr>
        <w:pStyle w:val="CuerpoA"/>
        <w:spacing w:line="480" w:lineRule="auto"/>
        <w:jc w:val="both"/>
        <w:rPr>
          <w:rStyle w:val="Ninguno"/>
          <w:rFonts w:ascii="Verdana" w:eastAsia="Verdana" w:hAnsi="Verdana" w:cs="Verdana"/>
          <w:sz w:val="20"/>
          <w:szCs w:val="20"/>
        </w:rPr>
      </w:pPr>
      <w:r>
        <w:rPr>
          <w:rStyle w:val="Ninguno"/>
          <w:rFonts w:ascii="Verdana" w:hAnsi="Verdana"/>
          <w:sz w:val="20"/>
          <w:szCs w:val="20"/>
        </w:rPr>
        <w:t xml:space="preserve">Que a los fines de lograr los objetivos planteados, el MINISTERIO DE SEGURIDAD de la Nación, o las autoridades competentes de los GOBIERNOS PROVINCIALES y de la CIUDAD AUTÓNOMA DE BUENOS AIRES de acuerdo a su </w:t>
      </w:r>
      <w:proofErr w:type="spellStart"/>
      <w:r>
        <w:rPr>
          <w:rStyle w:val="Ninguno"/>
          <w:rFonts w:ascii="Verdana" w:hAnsi="Verdana"/>
          <w:sz w:val="20"/>
          <w:szCs w:val="20"/>
        </w:rPr>
        <w:t>jurisdicció</w:t>
      </w:r>
      <w:proofErr w:type="spellEnd"/>
      <w:r>
        <w:rPr>
          <w:rStyle w:val="Ninguno"/>
          <w:rFonts w:ascii="Verdana" w:hAnsi="Verdana"/>
          <w:sz w:val="20"/>
          <w:szCs w:val="20"/>
          <w:lang w:val="it-IT"/>
        </w:rPr>
        <w:t>n, coordinar</w:t>
      </w:r>
      <w:proofErr w:type="spellStart"/>
      <w:r>
        <w:rPr>
          <w:rStyle w:val="Ninguno"/>
          <w:rFonts w:ascii="Verdana" w:hAnsi="Verdana"/>
          <w:sz w:val="20"/>
          <w:szCs w:val="20"/>
        </w:rPr>
        <w:t>án</w:t>
      </w:r>
      <w:proofErr w:type="spellEnd"/>
      <w:r>
        <w:rPr>
          <w:rStyle w:val="Ninguno"/>
          <w:rFonts w:ascii="Verdana" w:hAnsi="Verdana"/>
          <w:sz w:val="20"/>
          <w:szCs w:val="20"/>
        </w:rPr>
        <w:t xml:space="preserve"> los operativos con los cuerpos policiales o fuerzas de seguridad federales, tanto en manifestaciones programadas como en manifestaciones </w:t>
      </w:r>
      <w:proofErr w:type="spellStart"/>
      <w:r>
        <w:rPr>
          <w:rStyle w:val="Ninguno"/>
          <w:rFonts w:ascii="Verdana" w:hAnsi="Verdana"/>
          <w:sz w:val="20"/>
          <w:szCs w:val="20"/>
        </w:rPr>
        <w:t>espontá</w:t>
      </w:r>
      <w:proofErr w:type="spellEnd"/>
      <w:r>
        <w:rPr>
          <w:rStyle w:val="Ninguno"/>
          <w:rFonts w:ascii="Verdana" w:hAnsi="Verdana"/>
          <w:sz w:val="20"/>
          <w:szCs w:val="20"/>
          <w:lang w:val="pt-PT"/>
        </w:rPr>
        <w:t>neas.</w:t>
      </w:r>
    </w:p>
    <w:p w:rsidR="00952B64" w:rsidRDefault="00952B64" w:rsidP="00952B64">
      <w:pPr>
        <w:pStyle w:val="CuerpoA"/>
        <w:spacing w:line="480" w:lineRule="auto"/>
        <w:jc w:val="both"/>
        <w:rPr>
          <w:rStyle w:val="Ninguno"/>
          <w:rFonts w:ascii="Verdana" w:eastAsia="Verdana" w:hAnsi="Verdana" w:cs="Verdana"/>
          <w:sz w:val="20"/>
          <w:szCs w:val="20"/>
        </w:rPr>
      </w:pPr>
      <w:r>
        <w:rPr>
          <w:rStyle w:val="Ninguno"/>
          <w:rFonts w:ascii="Verdana" w:hAnsi="Verdana"/>
          <w:sz w:val="20"/>
          <w:szCs w:val="20"/>
        </w:rPr>
        <w:t xml:space="preserve">Que el Ministerio de Seguridad por delegación del Presidente de la Nación, además de las competencias que le son otorgadas por la Ley de Ministerios, ejerce la conducción política del esfuerzo nacional de </w:t>
      </w:r>
      <w:proofErr w:type="spellStart"/>
      <w:r>
        <w:rPr>
          <w:rStyle w:val="Ninguno"/>
          <w:rFonts w:ascii="Verdana" w:hAnsi="Verdana"/>
          <w:sz w:val="20"/>
          <w:szCs w:val="20"/>
        </w:rPr>
        <w:t>policí</w:t>
      </w:r>
      <w:proofErr w:type="spellEnd"/>
      <w:r>
        <w:rPr>
          <w:rStyle w:val="Ninguno"/>
          <w:rFonts w:ascii="Verdana" w:hAnsi="Verdana"/>
          <w:sz w:val="20"/>
          <w:szCs w:val="20"/>
          <w:lang w:val="it-IT"/>
        </w:rPr>
        <w:t>a (conforme art</w:t>
      </w:r>
      <w:proofErr w:type="spellStart"/>
      <w:r>
        <w:rPr>
          <w:rStyle w:val="Ninguno"/>
          <w:rFonts w:ascii="Verdana" w:hAnsi="Verdana"/>
          <w:sz w:val="20"/>
          <w:szCs w:val="20"/>
        </w:rPr>
        <w:t>ículo</w:t>
      </w:r>
      <w:proofErr w:type="spellEnd"/>
      <w:r>
        <w:rPr>
          <w:rStyle w:val="Ninguno"/>
          <w:rFonts w:ascii="Verdana" w:hAnsi="Verdana"/>
          <w:sz w:val="20"/>
          <w:szCs w:val="20"/>
        </w:rPr>
        <w:t xml:space="preserve"> 8 de la ley 24.059); que conforme el Decreto 13/2015 de fecha 10 de diciembre de 2015, entiende en el ejercicio del poder de policía de seguridad interna y la dirección y coordinación de funciones y jurisdicciones de las fuerzas policiales y de seguridad nacionales (Policía Federal Argentina, Prefectura Naval Argentina, Policía de Seguridad Aeroportuaria y Gendarmería Nacional Argentina) y provinciales.</w:t>
      </w:r>
    </w:p>
    <w:p w:rsidR="00952B64" w:rsidRDefault="00952B64" w:rsidP="00952B64">
      <w:pPr>
        <w:pStyle w:val="CuerpoA"/>
        <w:spacing w:line="480" w:lineRule="auto"/>
        <w:jc w:val="both"/>
        <w:rPr>
          <w:rStyle w:val="Ninguno"/>
          <w:rFonts w:ascii="Verdana" w:eastAsia="Verdana" w:hAnsi="Verdana" w:cs="Verdana"/>
          <w:sz w:val="20"/>
          <w:szCs w:val="20"/>
        </w:rPr>
      </w:pPr>
      <w:r>
        <w:rPr>
          <w:rStyle w:val="Ninguno"/>
          <w:rFonts w:ascii="Verdana" w:hAnsi="Verdana"/>
          <w:sz w:val="20"/>
          <w:szCs w:val="20"/>
        </w:rPr>
        <w:t>Que entiende en la coordinación de las acciones tendientes a solucionar situaciones extraordinarias o emergencias que se produzcan en el territorio de la Nación.</w:t>
      </w:r>
    </w:p>
    <w:p w:rsidR="00952B64" w:rsidRDefault="00952B64" w:rsidP="00952B64">
      <w:pPr>
        <w:pStyle w:val="CuerpoA"/>
        <w:spacing w:after="0" w:line="480" w:lineRule="auto"/>
        <w:jc w:val="both"/>
        <w:rPr>
          <w:rStyle w:val="Ninguno"/>
          <w:rFonts w:ascii="Verdana" w:eastAsia="Verdana" w:hAnsi="Verdana" w:cs="Verdana"/>
          <w:sz w:val="20"/>
          <w:szCs w:val="20"/>
        </w:rPr>
      </w:pPr>
      <w:r>
        <w:rPr>
          <w:rStyle w:val="Ninguno"/>
          <w:rFonts w:ascii="Verdana" w:hAnsi="Verdana"/>
          <w:sz w:val="20"/>
          <w:szCs w:val="20"/>
        </w:rPr>
        <w:t>Por ello, los firmantes adhieren a la presente Resolución.</w:t>
      </w:r>
    </w:p>
    <w:p w:rsidR="00952B64" w:rsidRDefault="00952B64" w:rsidP="00952B64">
      <w:pPr>
        <w:pStyle w:val="CuerpoA"/>
        <w:spacing w:after="0" w:line="480" w:lineRule="auto"/>
        <w:rPr>
          <w:rStyle w:val="Ninguno"/>
          <w:rFonts w:ascii="Verdana" w:eastAsia="Verdana" w:hAnsi="Verdana" w:cs="Verdana"/>
          <w:sz w:val="20"/>
          <w:szCs w:val="20"/>
        </w:rPr>
      </w:pPr>
      <w:r>
        <w:rPr>
          <w:rStyle w:val="Ninguno"/>
          <w:rFonts w:ascii="Verdana" w:hAnsi="Verdana"/>
          <w:sz w:val="20"/>
          <w:szCs w:val="20"/>
        </w:rPr>
        <w:t>LA MINISTRO DE SEGURIDAD</w:t>
      </w:r>
      <w:r>
        <w:rPr>
          <w:rStyle w:val="Ninguno"/>
          <w:rFonts w:ascii="Arial Unicode MS" w:eastAsia="Arial Unicode MS" w:hAnsi="Arial Unicode MS" w:cs="Arial Unicode MS"/>
          <w:sz w:val="20"/>
          <w:szCs w:val="20"/>
        </w:rPr>
        <w:br/>
      </w:r>
      <w:r>
        <w:rPr>
          <w:rStyle w:val="Ninguno"/>
          <w:rFonts w:ascii="Verdana" w:hAnsi="Verdana"/>
          <w:sz w:val="20"/>
          <w:szCs w:val="20"/>
          <w:lang w:val="fr-FR"/>
        </w:rPr>
        <w:t>RESUELVE:</w:t>
      </w:r>
    </w:p>
    <w:p w:rsidR="00952B64" w:rsidRDefault="00952B64" w:rsidP="00952B64">
      <w:pPr>
        <w:pStyle w:val="CuerpoA"/>
        <w:spacing w:before="240" w:after="0" w:line="480" w:lineRule="auto"/>
        <w:jc w:val="both"/>
        <w:rPr>
          <w:rStyle w:val="Ninguno"/>
          <w:rFonts w:ascii="Verdana" w:eastAsia="Verdana" w:hAnsi="Verdana" w:cs="Verdana"/>
          <w:sz w:val="20"/>
          <w:szCs w:val="20"/>
        </w:rPr>
      </w:pPr>
      <w:r>
        <w:rPr>
          <w:rStyle w:val="Ninguno"/>
          <w:rFonts w:ascii="Verdana" w:hAnsi="Verdana"/>
          <w:sz w:val="20"/>
          <w:szCs w:val="20"/>
          <w:lang w:val="de-DE"/>
        </w:rPr>
        <w:t>ART</w:t>
      </w:r>
      <w:r>
        <w:rPr>
          <w:rStyle w:val="Ninguno"/>
          <w:rFonts w:ascii="Verdana" w:hAnsi="Verdana"/>
          <w:sz w:val="20"/>
          <w:szCs w:val="20"/>
        </w:rPr>
        <w:t xml:space="preserve">ÍCULO 1º.- Establézcase el “PROTOCOLO DE ACTUACIÓN DE LAS FUERZAS DE SEGURIDAD DEL ESTADO EN MANIFESTACIONES PÚBLICAS” </w:t>
      </w:r>
      <w:r>
        <w:rPr>
          <w:rStyle w:val="Ninguno"/>
          <w:rFonts w:ascii="Verdana" w:hAnsi="Verdana"/>
          <w:sz w:val="20"/>
          <w:szCs w:val="20"/>
          <w:lang w:val="pt-PT"/>
        </w:rPr>
        <w:t>que como Anexo forma parte de la presente.</w:t>
      </w:r>
    </w:p>
    <w:p w:rsidR="00952B64" w:rsidRDefault="00952B64" w:rsidP="00952B64">
      <w:pPr>
        <w:pStyle w:val="CuerpoA"/>
        <w:spacing w:before="240" w:after="0" w:line="480" w:lineRule="auto"/>
        <w:jc w:val="both"/>
        <w:rPr>
          <w:rStyle w:val="Ninguno"/>
          <w:rFonts w:ascii="Verdana" w:eastAsia="Verdana" w:hAnsi="Verdana" w:cs="Verdana"/>
          <w:sz w:val="20"/>
          <w:szCs w:val="20"/>
        </w:rPr>
      </w:pPr>
      <w:r>
        <w:rPr>
          <w:rStyle w:val="Ninguno"/>
          <w:rFonts w:ascii="Verdana" w:hAnsi="Verdana"/>
          <w:sz w:val="20"/>
          <w:szCs w:val="20"/>
        </w:rPr>
        <w:t xml:space="preserve">Artículo 2º  Los Gobiernos provinciales y la Ciudad </w:t>
      </w:r>
      <w:proofErr w:type="spellStart"/>
      <w:r>
        <w:rPr>
          <w:rStyle w:val="Ninguno"/>
          <w:rFonts w:ascii="Verdana" w:hAnsi="Verdana"/>
          <w:sz w:val="20"/>
          <w:szCs w:val="20"/>
        </w:rPr>
        <w:t>Autonoma</w:t>
      </w:r>
      <w:proofErr w:type="spellEnd"/>
      <w:r>
        <w:rPr>
          <w:rStyle w:val="Ninguno"/>
          <w:rFonts w:ascii="Verdana" w:hAnsi="Verdana"/>
          <w:sz w:val="20"/>
          <w:szCs w:val="20"/>
        </w:rPr>
        <w:t xml:space="preserve"> de Buenos Aires, adecuaran el  protocolo a sus características, a sus códigos </w:t>
      </w:r>
      <w:proofErr w:type="spellStart"/>
      <w:proofErr w:type="gramStart"/>
      <w:r>
        <w:rPr>
          <w:rStyle w:val="Ninguno"/>
          <w:rFonts w:ascii="Verdana" w:hAnsi="Verdana"/>
          <w:sz w:val="20"/>
          <w:szCs w:val="20"/>
        </w:rPr>
        <w:t>contravencionales</w:t>
      </w:r>
      <w:proofErr w:type="spellEnd"/>
      <w:r>
        <w:rPr>
          <w:rStyle w:val="Ninguno"/>
          <w:rFonts w:ascii="Verdana" w:hAnsi="Verdana"/>
          <w:sz w:val="20"/>
          <w:szCs w:val="20"/>
        </w:rPr>
        <w:t xml:space="preserve"> ,</w:t>
      </w:r>
      <w:proofErr w:type="gramEnd"/>
      <w:r>
        <w:rPr>
          <w:rStyle w:val="Ninguno"/>
          <w:rFonts w:ascii="Verdana" w:hAnsi="Verdana"/>
          <w:sz w:val="20"/>
          <w:szCs w:val="20"/>
        </w:rPr>
        <w:t xml:space="preserve"> sus </w:t>
      </w:r>
      <w:r>
        <w:rPr>
          <w:rStyle w:val="Ninguno"/>
          <w:rFonts w:ascii="Verdana" w:hAnsi="Verdana"/>
          <w:sz w:val="20"/>
          <w:szCs w:val="20"/>
        </w:rPr>
        <w:lastRenderedPageBreak/>
        <w:t xml:space="preserve">códigos de procedimientos y establecerán el momento para dar intervención a la justicia en virtud de las facultades no delegadas de las provincias garantizadas por la Constitución Nacional. </w:t>
      </w:r>
    </w:p>
    <w:p w:rsidR="00952B64" w:rsidRDefault="00952B64" w:rsidP="00952B64">
      <w:pPr>
        <w:pStyle w:val="CuerpoA"/>
        <w:spacing w:before="240" w:after="0" w:line="480" w:lineRule="auto"/>
        <w:jc w:val="both"/>
        <w:rPr>
          <w:rFonts w:ascii="Verdana" w:eastAsia="Verdana" w:hAnsi="Verdana" w:cs="Verdana"/>
          <w:sz w:val="20"/>
          <w:szCs w:val="20"/>
        </w:rPr>
      </w:pPr>
    </w:p>
    <w:p w:rsidR="00952B64" w:rsidRDefault="00952B64" w:rsidP="00952B64">
      <w:pPr>
        <w:pStyle w:val="CuerpoA"/>
        <w:spacing w:before="240" w:after="0" w:line="480" w:lineRule="auto"/>
        <w:jc w:val="both"/>
        <w:rPr>
          <w:rStyle w:val="Ninguno"/>
          <w:rFonts w:ascii="Verdana" w:eastAsia="Verdana" w:hAnsi="Verdana" w:cs="Verdana"/>
          <w:sz w:val="20"/>
          <w:szCs w:val="20"/>
        </w:rPr>
      </w:pPr>
      <w:r>
        <w:rPr>
          <w:rStyle w:val="Ninguno"/>
          <w:rFonts w:ascii="Verdana" w:hAnsi="Verdana"/>
          <w:sz w:val="20"/>
          <w:szCs w:val="20"/>
          <w:lang w:val="de-DE"/>
        </w:rPr>
        <w:t>ART</w:t>
      </w:r>
      <w:r>
        <w:rPr>
          <w:rStyle w:val="Ninguno"/>
          <w:rFonts w:ascii="Verdana" w:hAnsi="Verdana"/>
          <w:sz w:val="20"/>
          <w:szCs w:val="20"/>
        </w:rPr>
        <w:t>ÍCULO 3 º</w:t>
      </w:r>
      <w:r>
        <w:rPr>
          <w:rStyle w:val="Ninguno"/>
          <w:rFonts w:ascii="Verdana" w:hAnsi="Verdana"/>
          <w:sz w:val="20"/>
          <w:szCs w:val="20"/>
          <w:lang w:val="it-IT"/>
        </w:rPr>
        <w:t>.- Reg</w:t>
      </w:r>
      <w:r>
        <w:rPr>
          <w:rStyle w:val="Ninguno"/>
          <w:rFonts w:ascii="Verdana" w:hAnsi="Verdana"/>
          <w:sz w:val="20"/>
          <w:szCs w:val="20"/>
        </w:rPr>
        <w:t>í</w:t>
      </w:r>
      <w:r>
        <w:rPr>
          <w:rStyle w:val="Ninguno"/>
          <w:rFonts w:ascii="Verdana" w:hAnsi="Verdana"/>
          <w:sz w:val="20"/>
          <w:szCs w:val="20"/>
          <w:lang w:val="it-IT"/>
        </w:rPr>
        <w:t>strese, comun</w:t>
      </w:r>
      <w:proofErr w:type="spellStart"/>
      <w:r>
        <w:rPr>
          <w:rStyle w:val="Ninguno"/>
          <w:rFonts w:ascii="Verdana" w:hAnsi="Verdana"/>
          <w:sz w:val="20"/>
          <w:szCs w:val="20"/>
        </w:rPr>
        <w:t>íquese</w:t>
      </w:r>
      <w:proofErr w:type="spellEnd"/>
      <w:r>
        <w:rPr>
          <w:rStyle w:val="Ninguno"/>
          <w:rFonts w:ascii="Verdana" w:hAnsi="Verdana"/>
          <w:sz w:val="20"/>
          <w:szCs w:val="20"/>
        </w:rPr>
        <w:t xml:space="preserve"> y archívese.</w:t>
      </w:r>
    </w:p>
    <w:p w:rsidR="00952B64" w:rsidRDefault="00952B64" w:rsidP="00952B64">
      <w:pPr>
        <w:pStyle w:val="CuerpoA"/>
        <w:spacing w:before="240" w:after="0" w:line="480" w:lineRule="auto"/>
        <w:jc w:val="both"/>
        <w:rPr>
          <w:rStyle w:val="Ninguno"/>
          <w:rFonts w:ascii="Verdana" w:eastAsia="Verdana" w:hAnsi="Verdana" w:cs="Verdana"/>
          <w:sz w:val="20"/>
          <w:szCs w:val="20"/>
        </w:rPr>
      </w:pPr>
      <w:r>
        <w:rPr>
          <w:rStyle w:val="Ninguno"/>
          <w:rFonts w:ascii="Verdana" w:hAnsi="Verdana"/>
          <w:sz w:val="20"/>
          <w:szCs w:val="20"/>
        </w:rPr>
        <w:t>RESOLUCIÓ</w:t>
      </w:r>
      <w:r>
        <w:rPr>
          <w:rStyle w:val="Ninguno"/>
          <w:rFonts w:ascii="Verdana" w:hAnsi="Verdana"/>
          <w:sz w:val="20"/>
          <w:szCs w:val="20"/>
          <w:lang w:val="de-DE"/>
        </w:rPr>
        <w:t>N N</w:t>
      </w:r>
      <w:r>
        <w:rPr>
          <w:rStyle w:val="Ninguno"/>
          <w:rFonts w:ascii="Verdana" w:hAnsi="Verdana"/>
          <w:sz w:val="20"/>
          <w:szCs w:val="20"/>
        </w:rPr>
        <w:t>º</w:t>
      </w:r>
    </w:p>
    <w:p w:rsidR="00952B64" w:rsidRDefault="00952B64" w:rsidP="00952B64">
      <w:pPr>
        <w:pStyle w:val="CuerpoA"/>
        <w:spacing w:before="240" w:after="0" w:line="480" w:lineRule="auto"/>
        <w:jc w:val="both"/>
        <w:rPr>
          <w:rStyle w:val="Ninguno"/>
          <w:rFonts w:ascii="Verdana" w:eastAsia="Verdana" w:hAnsi="Verdana" w:cs="Verdana"/>
          <w:sz w:val="20"/>
          <w:szCs w:val="20"/>
          <w:lang w:val="de-DE"/>
        </w:rPr>
      </w:pPr>
      <w:r>
        <w:rPr>
          <w:rStyle w:val="Ninguno"/>
          <w:rFonts w:ascii="Verdana" w:hAnsi="Verdana"/>
          <w:b/>
          <w:bCs/>
          <w:sz w:val="20"/>
          <w:szCs w:val="20"/>
          <w:lang w:val="de-DE"/>
        </w:rPr>
        <w:t xml:space="preserve">ANEXO </w:t>
      </w:r>
    </w:p>
    <w:p w:rsidR="00952B64" w:rsidRDefault="00952B64" w:rsidP="00952B64">
      <w:pPr>
        <w:pStyle w:val="CuerpoA"/>
        <w:spacing w:after="0" w:line="360" w:lineRule="auto"/>
        <w:rPr>
          <w:rStyle w:val="Ninguno"/>
          <w:rFonts w:ascii="Verdana" w:eastAsia="Verdana" w:hAnsi="Verdana" w:cs="Verdana"/>
          <w:b/>
          <w:bCs/>
          <w:sz w:val="20"/>
          <w:szCs w:val="20"/>
          <w:u w:val="single"/>
        </w:rPr>
      </w:pPr>
      <w:r>
        <w:rPr>
          <w:rStyle w:val="Ninguno"/>
          <w:rFonts w:ascii="Verdana" w:hAnsi="Verdana"/>
          <w:b/>
          <w:bCs/>
          <w:sz w:val="20"/>
          <w:szCs w:val="20"/>
          <w:u w:val="single"/>
          <w:lang w:val="it-IT"/>
        </w:rPr>
        <w:t>Cap</w:t>
      </w:r>
      <w:proofErr w:type="spellStart"/>
      <w:r>
        <w:rPr>
          <w:rStyle w:val="Ninguno"/>
          <w:rFonts w:ascii="Verdana" w:hAnsi="Verdana"/>
          <w:b/>
          <w:bCs/>
          <w:sz w:val="20"/>
          <w:szCs w:val="20"/>
          <w:u w:val="single"/>
        </w:rPr>
        <w:t>ítulo</w:t>
      </w:r>
      <w:proofErr w:type="spellEnd"/>
      <w:r>
        <w:rPr>
          <w:rStyle w:val="Ninguno"/>
          <w:rFonts w:ascii="Verdana" w:hAnsi="Verdana"/>
          <w:b/>
          <w:bCs/>
          <w:sz w:val="20"/>
          <w:szCs w:val="20"/>
          <w:u w:val="single"/>
        </w:rPr>
        <w:t xml:space="preserve"> I.- De las manifestaciones espontáneas y programadas:</w:t>
      </w:r>
    </w:p>
    <w:p w:rsidR="00952B64" w:rsidRDefault="00952B64" w:rsidP="00952B64">
      <w:pPr>
        <w:pStyle w:val="CuerpoA"/>
        <w:spacing w:after="0" w:line="360" w:lineRule="auto"/>
        <w:rPr>
          <w:rStyle w:val="Ninguno"/>
          <w:rFonts w:ascii="Verdana" w:eastAsia="Verdana" w:hAnsi="Verdana" w:cs="Verdana"/>
          <w:b/>
          <w:bCs/>
          <w:sz w:val="20"/>
          <w:szCs w:val="20"/>
          <w:u w:val="single"/>
        </w:rPr>
      </w:pPr>
    </w:p>
    <w:p w:rsidR="00952B64" w:rsidRDefault="00952B64" w:rsidP="00952B64">
      <w:pPr>
        <w:pStyle w:val="CuerpoA"/>
        <w:spacing w:line="360" w:lineRule="auto"/>
        <w:jc w:val="both"/>
        <w:rPr>
          <w:rStyle w:val="Ninguno"/>
          <w:rFonts w:ascii="Verdana" w:eastAsia="Verdana" w:hAnsi="Verdana" w:cs="Verdana"/>
          <w:sz w:val="20"/>
          <w:szCs w:val="20"/>
        </w:rPr>
      </w:pPr>
      <w:r>
        <w:rPr>
          <w:rStyle w:val="Ninguno"/>
          <w:rFonts w:ascii="Verdana" w:hAnsi="Verdana"/>
          <w:sz w:val="20"/>
          <w:szCs w:val="20"/>
        </w:rPr>
        <w:t>A los fines de la presente, se consideran manifestaciones públicas a las concentr</w:t>
      </w:r>
      <w:r>
        <w:rPr>
          <w:rStyle w:val="Ninguno"/>
          <w:rFonts w:ascii="Verdana" w:hAnsi="Verdana"/>
          <w:sz w:val="20"/>
          <w:szCs w:val="20"/>
        </w:rPr>
        <w:t>a</w:t>
      </w:r>
      <w:r>
        <w:rPr>
          <w:rStyle w:val="Ninguno"/>
          <w:rFonts w:ascii="Verdana" w:hAnsi="Verdana"/>
          <w:sz w:val="20"/>
          <w:szCs w:val="20"/>
        </w:rPr>
        <w:t>ciones pacíficas de personas, que se expresan con un fin o motivo en común, las que podrá</w:t>
      </w:r>
      <w:r>
        <w:rPr>
          <w:rStyle w:val="Ninguno"/>
          <w:rFonts w:ascii="Verdana" w:hAnsi="Verdana"/>
          <w:sz w:val="20"/>
          <w:szCs w:val="20"/>
          <w:lang w:val="pt-PT"/>
        </w:rPr>
        <w:t>n ser programadas o espont</w:t>
      </w:r>
      <w:proofErr w:type="spellStart"/>
      <w:r>
        <w:rPr>
          <w:rStyle w:val="Ninguno"/>
          <w:rFonts w:ascii="Verdana" w:hAnsi="Verdana"/>
          <w:sz w:val="20"/>
          <w:szCs w:val="20"/>
        </w:rPr>
        <w:t>áneas</w:t>
      </w:r>
      <w:proofErr w:type="spellEnd"/>
      <w:r>
        <w:rPr>
          <w:rStyle w:val="Ninguno"/>
          <w:rFonts w:ascii="Verdana" w:hAnsi="Verdana"/>
          <w:sz w:val="20"/>
          <w:szCs w:val="20"/>
        </w:rPr>
        <w:t>, y que se desarrolla por un período limitado de tiempo.</w:t>
      </w:r>
    </w:p>
    <w:p w:rsidR="00952B64" w:rsidRDefault="00952B64" w:rsidP="00952B64">
      <w:pPr>
        <w:pStyle w:val="CuerpoA"/>
        <w:spacing w:line="360" w:lineRule="auto"/>
        <w:jc w:val="both"/>
        <w:rPr>
          <w:rStyle w:val="Ninguno"/>
          <w:rFonts w:ascii="Verdana" w:eastAsia="Verdana" w:hAnsi="Verdana" w:cs="Verdana"/>
          <w:sz w:val="20"/>
          <w:szCs w:val="20"/>
        </w:rPr>
      </w:pPr>
      <w:r>
        <w:rPr>
          <w:rStyle w:val="Ninguno"/>
          <w:rFonts w:ascii="Verdana" w:hAnsi="Verdana"/>
          <w:b/>
          <w:bCs/>
          <w:sz w:val="20"/>
          <w:szCs w:val="20"/>
          <w:lang w:val="pt-PT"/>
        </w:rPr>
        <w:t>Programadas.</w:t>
      </w:r>
      <w:r>
        <w:rPr>
          <w:rStyle w:val="Ninguno"/>
          <w:rFonts w:ascii="Verdana" w:hAnsi="Verdana"/>
          <w:sz w:val="20"/>
          <w:szCs w:val="20"/>
        </w:rPr>
        <w:t xml:space="preserve"> Cuando el MINISTERIO DE SEGURIDAD de la Nación, o las autor</w:t>
      </w:r>
      <w:r>
        <w:rPr>
          <w:rStyle w:val="Ninguno"/>
          <w:rFonts w:ascii="Verdana" w:hAnsi="Verdana"/>
          <w:sz w:val="20"/>
          <w:szCs w:val="20"/>
        </w:rPr>
        <w:t>i</w:t>
      </w:r>
      <w:r>
        <w:rPr>
          <w:rStyle w:val="Ninguno"/>
          <w:rFonts w:ascii="Verdana" w:hAnsi="Verdana"/>
          <w:sz w:val="20"/>
          <w:szCs w:val="20"/>
        </w:rPr>
        <w:t xml:space="preserve">dades competentes de los GOBIERNOS PROVINCIALES y de la CIUDAD AUTÓNOMA DE BUENOS AIRES de acuerdo a su jurisdicción, tomen conocimiento de manera anticipada, por cualquier medio. </w:t>
      </w:r>
    </w:p>
    <w:p w:rsidR="00952B64" w:rsidRDefault="00952B64" w:rsidP="00952B64">
      <w:pPr>
        <w:pStyle w:val="CuerpoA"/>
        <w:spacing w:line="360" w:lineRule="auto"/>
        <w:jc w:val="both"/>
        <w:rPr>
          <w:rStyle w:val="Ninguno"/>
          <w:rFonts w:ascii="Verdana" w:eastAsia="Verdana" w:hAnsi="Verdana" w:cs="Verdana"/>
          <w:sz w:val="20"/>
          <w:szCs w:val="20"/>
        </w:rPr>
      </w:pPr>
      <w:r>
        <w:rPr>
          <w:rStyle w:val="Ninguno"/>
          <w:rFonts w:ascii="Verdana" w:hAnsi="Verdana"/>
          <w:sz w:val="20"/>
          <w:szCs w:val="20"/>
        </w:rPr>
        <w:t>Dicha autoridad competente tomará contacto con los líderes de la manifestación, a fin de que se encauce la misma en el marco del presente Protocolo y las leyes v</w:t>
      </w:r>
      <w:r>
        <w:rPr>
          <w:rStyle w:val="Ninguno"/>
          <w:rFonts w:ascii="Verdana" w:hAnsi="Verdana"/>
          <w:sz w:val="20"/>
          <w:szCs w:val="20"/>
        </w:rPr>
        <w:t>i</w:t>
      </w:r>
      <w:r>
        <w:rPr>
          <w:rStyle w:val="Ninguno"/>
          <w:rFonts w:ascii="Verdana" w:hAnsi="Verdana"/>
          <w:sz w:val="20"/>
          <w:szCs w:val="20"/>
        </w:rPr>
        <w:t>gentes. Se coordinaran las mismas de acuerdo a las características para establecer su recorrido, tiempo de duración y realización, dando aviso a la justicia</w:t>
      </w:r>
    </w:p>
    <w:p w:rsidR="00952B64" w:rsidRDefault="00952B64" w:rsidP="00952B64">
      <w:pPr>
        <w:pStyle w:val="CuerpoA"/>
        <w:spacing w:line="360" w:lineRule="auto"/>
        <w:jc w:val="both"/>
        <w:rPr>
          <w:rStyle w:val="Ninguno"/>
          <w:rFonts w:ascii="Verdana" w:eastAsia="Verdana" w:hAnsi="Verdana" w:cs="Verdana"/>
          <w:sz w:val="20"/>
          <w:szCs w:val="20"/>
        </w:rPr>
      </w:pPr>
      <w:r>
        <w:rPr>
          <w:rStyle w:val="Ninguno"/>
          <w:rFonts w:ascii="Verdana" w:hAnsi="Verdana"/>
          <w:b/>
          <w:bCs/>
          <w:sz w:val="20"/>
          <w:szCs w:val="20"/>
          <w:lang w:val="pt-PT"/>
        </w:rPr>
        <w:t>Espont</w:t>
      </w:r>
      <w:proofErr w:type="spellStart"/>
      <w:r>
        <w:rPr>
          <w:rStyle w:val="Ninguno"/>
          <w:rFonts w:ascii="Verdana" w:hAnsi="Verdana"/>
          <w:b/>
          <w:bCs/>
          <w:sz w:val="20"/>
          <w:szCs w:val="20"/>
        </w:rPr>
        <w:t>áneas</w:t>
      </w:r>
      <w:proofErr w:type="spellEnd"/>
      <w:r>
        <w:rPr>
          <w:rStyle w:val="Ninguno"/>
          <w:rFonts w:ascii="Verdana" w:hAnsi="Verdana"/>
          <w:sz w:val="20"/>
          <w:szCs w:val="20"/>
        </w:rPr>
        <w:t xml:space="preserve">. Son aquellas manifestaciones no programadas. </w:t>
      </w:r>
    </w:p>
    <w:p w:rsidR="00952B64" w:rsidRDefault="00952B64" w:rsidP="00952B64">
      <w:pPr>
        <w:pStyle w:val="CuerpoA"/>
        <w:spacing w:after="0" w:line="360" w:lineRule="auto"/>
        <w:rPr>
          <w:rStyle w:val="Ninguno"/>
          <w:rFonts w:ascii="Verdana" w:eastAsia="Verdana" w:hAnsi="Verdana" w:cs="Verdana"/>
          <w:sz w:val="20"/>
          <w:szCs w:val="20"/>
        </w:rPr>
      </w:pPr>
      <w:r>
        <w:rPr>
          <w:rStyle w:val="Ninguno"/>
          <w:rFonts w:ascii="Verdana" w:hAnsi="Verdana"/>
          <w:b/>
          <w:bCs/>
          <w:sz w:val="20"/>
          <w:szCs w:val="20"/>
          <w:u w:val="single"/>
        </w:rPr>
        <w:t>Ámbito de aplicación</w:t>
      </w:r>
      <w:r>
        <w:rPr>
          <w:rStyle w:val="Ninguno"/>
          <w:rFonts w:ascii="Verdana" w:hAnsi="Verdana"/>
          <w:b/>
          <w:bCs/>
          <w:sz w:val="20"/>
          <w:szCs w:val="20"/>
        </w:rPr>
        <w:t xml:space="preserve">: </w:t>
      </w:r>
      <w:r>
        <w:rPr>
          <w:rStyle w:val="Ninguno"/>
          <w:rFonts w:ascii="Verdana" w:hAnsi="Verdana"/>
          <w:sz w:val="20"/>
          <w:szCs w:val="20"/>
        </w:rPr>
        <w:t>Las FFSS federales deberán acatar las disposiciones de la presente resolución en el ámbito de jurisdicción federal. Las FFSS provinciales y de la Ciudad Autónoma de Buenos Aires en el ámbito de sus respectivas jurisdicciones.</w:t>
      </w:r>
    </w:p>
    <w:p w:rsidR="00952B64" w:rsidRDefault="00952B64" w:rsidP="00952B64">
      <w:pPr>
        <w:pStyle w:val="CuerpoA"/>
        <w:spacing w:after="0" w:line="360" w:lineRule="auto"/>
        <w:rPr>
          <w:rStyle w:val="Ninguno"/>
          <w:rFonts w:ascii="Verdana" w:eastAsia="Verdana" w:hAnsi="Verdana" w:cs="Verdana"/>
          <w:b/>
          <w:bCs/>
          <w:sz w:val="20"/>
          <w:szCs w:val="20"/>
          <w:u w:val="single"/>
        </w:rPr>
      </w:pPr>
    </w:p>
    <w:p w:rsidR="00952B64" w:rsidRDefault="00952B64" w:rsidP="00952B64">
      <w:pPr>
        <w:pStyle w:val="CuerpoA"/>
        <w:spacing w:line="360" w:lineRule="auto"/>
        <w:jc w:val="both"/>
        <w:rPr>
          <w:rStyle w:val="Ninguno"/>
          <w:rFonts w:ascii="Verdana" w:eastAsia="Verdana" w:hAnsi="Verdana" w:cs="Verdana"/>
          <w:sz w:val="20"/>
          <w:szCs w:val="20"/>
        </w:rPr>
      </w:pPr>
      <w:r>
        <w:rPr>
          <w:rStyle w:val="Ninguno"/>
          <w:rFonts w:ascii="Verdana" w:hAnsi="Verdana"/>
          <w:sz w:val="20"/>
          <w:szCs w:val="20"/>
        </w:rPr>
        <w:t>Tanto las FFSS federales, provinciales, y de la Ciudad Autónoma de Buenos Aires en sus respectivas jurisdicciones, deben garantizar la libre circulación de personas y bienes – sea en calles, avenidas, autopistas, rutas nacionales, corredores de tran</w:t>
      </w:r>
      <w:r>
        <w:rPr>
          <w:rStyle w:val="Ninguno"/>
          <w:rFonts w:ascii="Verdana" w:hAnsi="Verdana"/>
          <w:sz w:val="20"/>
          <w:szCs w:val="20"/>
        </w:rPr>
        <w:t>s</w:t>
      </w:r>
      <w:r>
        <w:rPr>
          <w:rStyle w:val="Ninguno"/>
          <w:rFonts w:ascii="Verdana" w:hAnsi="Verdana"/>
          <w:sz w:val="20"/>
          <w:szCs w:val="20"/>
        </w:rPr>
        <w:t xml:space="preserve">porte público y de los principales accesos y avenidas centrales de los ejidos urbanos y rurales – dicha numeración es ejemplificativa y no taxativa, disponiendo </w:t>
      </w:r>
      <w:r>
        <w:rPr>
          <w:rStyle w:val="Ninguno"/>
          <w:rFonts w:ascii="Verdana" w:hAnsi="Verdana"/>
          <w:sz w:val="20"/>
          <w:szCs w:val="20"/>
        </w:rPr>
        <w:lastRenderedPageBreak/>
        <w:t>con cr</w:t>
      </w:r>
      <w:r>
        <w:rPr>
          <w:rStyle w:val="Ninguno"/>
          <w:rFonts w:ascii="Verdana" w:hAnsi="Verdana"/>
          <w:sz w:val="20"/>
          <w:szCs w:val="20"/>
        </w:rPr>
        <w:t>i</w:t>
      </w:r>
      <w:r>
        <w:rPr>
          <w:rStyle w:val="Ninguno"/>
          <w:rFonts w:ascii="Verdana" w:hAnsi="Verdana"/>
          <w:sz w:val="20"/>
          <w:szCs w:val="20"/>
        </w:rPr>
        <w:t>terio objetivo la táctica a utilizar, con atención preferencial de personas que requi</w:t>
      </w:r>
      <w:r>
        <w:rPr>
          <w:rStyle w:val="Ninguno"/>
          <w:rFonts w:ascii="Verdana" w:hAnsi="Verdana"/>
          <w:sz w:val="20"/>
          <w:szCs w:val="20"/>
        </w:rPr>
        <w:t>e</w:t>
      </w:r>
      <w:r>
        <w:rPr>
          <w:rStyle w:val="Ninguno"/>
          <w:rFonts w:ascii="Verdana" w:hAnsi="Verdana"/>
          <w:sz w:val="20"/>
          <w:szCs w:val="20"/>
        </w:rPr>
        <w:t>ran una protección especial de sus derechos, tales como niños, adolescentes, muj</w:t>
      </w:r>
      <w:r>
        <w:rPr>
          <w:rStyle w:val="Ninguno"/>
          <w:rFonts w:ascii="Verdana" w:hAnsi="Verdana"/>
          <w:sz w:val="20"/>
          <w:szCs w:val="20"/>
        </w:rPr>
        <w:t>e</w:t>
      </w:r>
      <w:r>
        <w:rPr>
          <w:rStyle w:val="Ninguno"/>
          <w:rFonts w:ascii="Verdana" w:hAnsi="Verdana"/>
          <w:sz w:val="20"/>
          <w:szCs w:val="20"/>
        </w:rPr>
        <w:t>res embarazadas, adultos  mayores y personas con discapacidad.</w:t>
      </w:r>
    </w:p>
    <w:p w:rsidR="00952B64" w:rsidRDefault="00952B64" w:rsidP="00952B64">
      <w:pPr>
        <w:pStyle w:val="CuerpoA"/>
        <w:spacing w:line="360" w:lineRule="auto"/>
        <w:jc w:val="both"/>
        <w:rPr>
          <w:rStyle w:val="Ninguno"/>
          <w:rFonts w:ascii="Verdana" w:eastAsia="Verdana" w:hAnsi="Verdana" w:cs="Verdana"/>
          <w:b/>
          <w:bCs/>
          <w:sz w:val="20"/>
          <w:szCs w:val="20"/>
          <w:u w:val="single"/>
        </w:rPr>
      </w:pPr>
      <w:r>
        <w:rPr>
          <w:rStyle w:val="Ninguno"/>
          <w:rFonts w:ascii="Verdana" w:hAnsi="Verdana"/>
          <w:b/>
          <w:bCs/>
          <w:sz w:val="20"/>
          <w:szCs w:val="20"/>
          <w:u w:val="single"/>
          <w:lang w:val="it-IT"/>
        </w:rPr>
        <w:t>Cap</w:t>
      </w:r>
      <w:proofErr w:type="spellStart"/>
      <w:r>
        <w:rPr>
          <w:rStyle w:val="Ninguno"/>
          <w:rFonts w:ascii="Verdana" w:hAnsi="Verdana"/>
          <w:b/>
          <w:bCs/>
          <w:sz w:val="20"/>
          <w:szCs w:val="20"/>
          <w:u w:val="single"/>
        </w:rPr>
        <w:t>ítulo</w:t>
      </w:r>
      <w:proofErr w:type="spellEnd"/>
      <w:r>
        <w:rPr>
          <w:rStyle w:val="Ninguno"/>
          <w:rFonts w:ascii="Verdana" w:hAnsi="Verdana"/>
          <w:b/>
          <w:bCs/>
          <w:sz w:val="20"/>
          <w:szCs w:val="20"/>
          <w:u w:val="single"/>
        </w:rPr>
        <w:t xml:space="preserve"> II.- Del Procedimiento:</w:t>
      </w:r>
    </w:p>
    <w:p w:rsidR="00952B64" w:rsidRDefault="00952B64" w:rsidP="00952B64">
      <w:pPr>
        <w:pStyle w:val="CuerpoA"/>
        <w:spacing w:after="0" w:line="360" w:lineRule="auto"/>
        <w:jc w:val="both"/>
        <w:rPr>
          <w:rStyle w:val="Ninguno"/>
          <w:rFonts w:ascii="Verdana" w:eastAsia="Verdana" w:hAnsi="Verdana" w:cs="Verdana"/>
          <w:sz w:val="20"/>
          <w:szCs w:val="20"/>
        </w:rPr>
      </w:pPr>
      <w:r>
        <w:rPr>
          <w:rStyle w:val="Ninguno"/>
          <w:rFonts w:ascii="Verdana" w:hAnsi="Verdana"/>
          <w:sz w:val="20"/>
          <w:szCs w:val="20"/>
        </w:rPr>
        <w:t>Ante una manifestación pública, las FFSS procederán de acuerdo a las siguientes reglas:</w:t>
      </w:r>
    </w:p>
    <w:p w:rsidR="00952B64" w:rsidRDefault="00952B64" w:rsidP="00952B64">
      <w:pPr>
        <w:pStyle w:val="CuerpoA"/>
        <w:spacing w:line="480" w:lineRule="auto"/>
        <w:jc w:val="both"/>
        <w:rPr>
          <w:rStyle w:val="Ninguno"/>
          <w:rFonts w:ascii="Verdana" w:eastAsia="Verdana" w:hAnsi="Verdana" w:cs="Verdana"/>
          <w:sz w:val="20"/>
          <w:szCs w:val="20"/>
        </w:rPr>
      </w:pPr>
      <w:r>
        <w:rPr>
          <w:rStyle w:val="Ninguno"/>
          <w:rFonts w:ascii="Verdana" w:hAnsi="Verdana"/>
          <w:sz w:val="20"/>
          <w:szCs w:val="20"/>
          <w:lang w:val="it-IT"/>
        </w:rPr>
        <w:t>I.- Comunicar</w:t>
      </w:r>
      <w:proofErr w:type="spellStart"/>
      <w:r>
        <w:rPr>
          <w:rStyle w:val="Ninguno"/>
          <w:rFonts w:ascii="Verdana" w:hAnsi="Verdana"/>
          <w:sz w:val="20"/>
          <w:szCs w:val="20"/>
        </w:rPr>
        <w:t>án</w:t>
      </w:r>
      <w:proofErr w:type="spellEnd"/>
      <w:r>
        <w:rPr>
          <w:rStyle w:val="Ninguno"/>
          <w:rFonts w:ascii="Verdana" w:hAnsi="Verdana"/>
          <w:sz w:val="20"/>
          <w:szCs w:val="20"/>
        </w:rPr>
        <w:t xml:space="preserve"> tal situación en forma inmediata al MINISTERIO DE SEGURIDAD de la Nación, o las autoridades competentes de los GOBIERNOS PROVINCIALES y de la CIUDAD AUTÓNOMA DE BUENOS AIRES, de acuerdo a su jurisdicción. Se establecerá un espacio de negociación para que cese el corte y se dará aviso a la ju</w:t>
      </w:r>
      <w:r>
        <w:rPr>
          <w:rStyle w:val="Ninguno"/>
          <w:rFonts w:ascii="Verdana" w:hAnsi="Verdana"/>
          <w:sz w:val="20"/>
          <w:szCs w:val="20"/>
        </w:rPr>
        <w:t>s</w:t>
      </w:r>
      <w:r>
        <w:rPr>
          <w:rStyle w:val="Ninguno"/>
          <w:rFonts w:ascii="Verdana" w:hAnsi="Verdana"/>
          <w:sz w:val="20"/>
          <w:szCs w:val="20"/>
        </w:rPr>
        <w:t xml:space="preserve">ticia. </w:t>
      </w:r>
    </w:p>
    <w:p w:rsidR="00952B64" w:rsidRDefault="00952B64" w:rsidP="00952B64">
      <w:pPr>
        <w:pStyle w:val="CuerpoA"/>
        <w:spacing w:line="480" w:lineRule="auto"/>
        <w:jc w:val="both"/>
        <w:rPr>
          <w:rStyle w:val="Ninguno"/>
          <w:rFonts w:ascii="Verdana" w:eastAsia="Verdana" w:hAnsi="Verdana" w:cs="Verdana"/>
          <w:sz w:val="20"/>
          <w:szCs w:val="20"/>
        </w:rPr>
      </w:pPr>
      <w:r>
        <w:rPr>
          <w:rStyle w:val="Ninguno"/>
          <w:rFonts w:ascii="Verdana" w:hAnsi="Verdana"/>
          <w:sz w:val="20"/>
          <w:szCs w:val="20"/>
        </w:rPr>
        <w:t xml:space="preserve">Resuelto positiva o negativamente la </w:t>
      </w:r>
      <w:proofErr w:type="gramStart"/>
      <w:r>
        <w:rPr>
          <w:rStyle w:val="Ninguno"/>
          <w:rFonts w:ascii="Verdana" w:hAnsi="Verdana"/>
          <w:sz w:val="20"/>
          <w:szCs w:val="20"/>
        </w:rPr>
        <w:t>negociación ,</w:t>
      </w:r>
      <w:proofErr w:type="gramEnd"/>
      <w:r>
        <w:rPr>
          <w:rStyle w:val="Ninguno"/>
          <w:rFonts w:ascii="Verdana" w:hAnsi="Verdana"/>
          <w:sz w:val="20"/>
          <w:szCs w:val="20"/>
        </w:rPr>
        <w:t xml:space="preserve"> el Jefe del Operativo de Segur</w:t>
      </w:r>
      <w:r>
        <w:rPr>
          <w:rStyle w:val="Ninguno"/>
          <w:rFonts w:ascii="Verdana" w:hAnsi="Verdana"/>
          <w:sz w:val="20"/>
          <w:szCs w:val="20"/>
        </w:rPr>
        <w:t>i</w:t>
      </w:r>
      <w:r>
        <w:rPr>
          <w:rStyle w:val="Ninguno"/>
          <w:rFonts w:ascii="Verdana" w:hAnsi="Verdana"/>
          <w:sz w:val="20"/>
          <w:szCs w:val="20"/>
        </w:rPr>
        <w:t xml:space="preserve">dad impartirá la orden a </w:t>
      </w:r>
      <w:proofErr w:type="spellStart"/>
      <w:r>
        <w:rPr>
          <w:rStyle w:val="Ninguno"/>
          <w:rFonts w:ascii="Verdana" w:hAnsi="Verdana"/>
          <w:sz w:val="20"/>
          <w:szCs w:val="20"/>
        </w:rPr>
        <w:t>travé</w:t>
      </w:r>
      <w:proofErr w:type="spellEnd"/>
      <w:r>
        <w:rPr>
          <w:rStyle w:val="Ninguno"/>
          <w:rFonts w:ascii="Verdana" w:hAnsi="Verdana"/>
          <w:sz w:val="20"/>
          <w:szCs w:val="20"/>
          <w:lang w:val="it-IT"/>
        </w:rPr>
        <w:t>s de altoparlantes, meg</w:t>
      </w:r>
      <w:proofErr w:type="spellStart"/>
      <w:r>
        <w:rPr>
          <w:rStyle w:val="Ninguno"/>
          <w:rFonts w:ascii="Verdana" w:hAnsi="Verdana"/>
          <w:sz w:val="20"/>
          <w:szCs w:val="20"/>
        </w:rPr>
        <w:t>áfonos</w:t>
      </w:r>
      <w:proofErr w:type="spellEnd"/>
      <w:r>
        <w:rPr>
          <w:rStyle w:val="Ninguno"/>
          <w:rFonts w:ascii="Verdana" w:hAnsi="Verdana"/>
          <w:sz w:val="20"/>
          <w:szCs w:val="20"/>
        </w:rPr>
        <w:t xml:space="preserve"> o a viva voz, que los manifestantes deben desistir de cortar las vías de </w:t>
      </w:r>
      <w:proofErr w:type="spellStart"/>
      <w:r>
        <w:rPr>
          <w:rStyle w:val="Ninguno"/>
          <w:rFonts w:ascii="Verdana" w:hAnsi="Verdana"/>
          <w:sz w:val="20"/>
          <w:szCs w:val="20"/>
        </w:rPr>
        <w:t>circulació</w:t>
      </w:r>
      <w:proofErr w:type="spellEnd"/>
      <w:r>
        <w:rPr>
          <w:rStyle w:val="Ninguno"/>
          <w:rFonts w:ascii="Verdana" w:hAnsi="Verdana"/>
          <w:sz w:val="20"/>
          <w:szCs w:val="20"/>
          <w:lang w:val="fr-FR"/>
        </w:rPr>
        <w:t>n de tr</w:t>
      </w:r>
      <w:proofErr w:type="spellStart"/>
      <w:r>
        <w:rPr>
          <w:rStyle w:val="Ninguno"/>
          <w:rFonts w:ascii="Verdana" w:hAnsi="Verdana"/>
          <w:sz w:val="20"/>
          <w:szCs w:val="20"/>
        </w:rPr>
        <w:t>ánsito</w:t>
      </w:r>
      <w:proofErr w:type="spellEnd"/>
      <w:r>
        <w:rPr>
          <w:rStyle w:val="Ninguno"/>
          <w:rFonts w:ascii="Verdana" w:hAnsi="Verdana"/>
          <w:sz w:val="20"/>
          <w:szCs w:val="20"/>
        </w:rPr>
        <w:t>, deberán retirarse y ubicarse en zona determinada para ejercer sus derechos constitucion</w:t>
      </w:r>
      <w:r>
        <w:rPr>
          <w:rStyle w:val="Ninguno"/>
          <w:rFonts w:ascii="Verdana" w:hAnsi="Verdana"/>
          <w:sz w:val="20"/>
          <w:szCs w:val="20"/>
        </w:rPr>
        <w:t>a</w:t>
      </w:r>
      <w:r>
        <w:rPr>
          <w:rStyle w:val="Ninguno"/>
          <w:rFonts w:ascii="Verdana" w:hAnsi="Verdana"/>
          <w:sz w:val="20"/>
          <w:szCs w:val="20"/>
        </w:rPr>
        <w:t xml:space="preserve">les, garantizando siempre la libre </w:t>
      </w:r>
      <w:proofErr w:type="spellStart"/>
      <w:r>
        <w:rPr>
          <w:rStyle w:val="Ninguno"/>
          <w:rFonts w:ascii="Verdana" w:hAnsi="Verdana"/>
          <w:sz w:val="20"/>
          <w:szCs w:val="20"/>
        </w:rPr>
        <w:t>circulació</w:t>
      </w:r>
      <w:proofErr w:type="spellEnd"/>
      <w:r>
        <w:rPr>
          <w:rStyle w:val="Ninguno"/>
          <w:rFonts w:ascii="Verdana" w:hAnsi="Verdana"/>
          <w:sz w:val="20"/>
          <w:szCs w:val="20"/>
          <w:lang w:val="pt-PT"/>
        </w:rPr>
        <w:t>n. Se advertir</w:t>
      </w:r>
      <w:r>
        <w:rPr>
          <w:rStyle w:val="Ninguno"/>
          <w:rFonts w:ascii="Verdana" w:hAnsi="Verdana"/>
          <w:sz w:val="20"/>
          <w:szCs w:val="20"/>
        </w:rPr>
        <w:t>á que ante el incumpl</w:t>
      </w:r>
      <w:r>
        <w:rPr>
          <w:rStyle w:val="Ninguno"/>
          <w:rFonts w:ascii="Verdana" w:hAnsi="Verdana"/>
          <w:sz w:val="20"/>
          <w:szCs w:val="20"/>
        </w:rPr>
        <w:t>i</w:t>
      </w:r>
      <w:r>
        <w:rPr>
          <w:rStyle w:val="Ninguno"/>
          <w:rFonts w:ascii="Verdana" w:hAnsi="Verdana"/>
          <w:sz w:val="20"/>
          <w:szCs w:val="20"/>
        </w:rPr>
        <w:t>miento de dicha instrucción, se encontrarán incursos en el artículo 194 del Código Penal, y en su caso, en las contravenciones previstas en cada jurisdicción.</w:t>
      </w:r>
    </w:p>
    <w:p w:rsidR="00952B64" w:rsidRDefault="00952B64" w:rsidP="00952B64">
      <w:pPr>
        <w:pStyle w:val="CuerpoA"/>
        <w:spacing w:line="480" w:lineRule="auto"/>
        <w:jc w:val="both"/>
        <w:rPr>
          <w:rStyle w:val="Ninguno"/>
          <w:rFonts w:ascii="Verdana" w:eastAsia="Verdana" w:hAnsi="Verdana" w:cs="Verdana"/>
          <w:sz w:val="20"/>
          <w:szCs w:val="20"/>
        </w:rPr>
      </w:pPr>
      <w:r>
        <w:rPr>
          <w:rStyle w:val="Ninguno"/>
          <w:rFonts w:ascii="Verdana" w:hAnsi="Verdana"/>
          <w:sz w:val="20"/>
          <w:szCs w:val="20"/>
        </w:rPr>
        <w:t>Si los manifestantes no cumplieren con la orden recibida, se les solicitará que d</w:t>
      </w:r>
      <w:r>
        <w:rPr>
          <w:rStyle w:val="Ninguno"/>
          <w:rFonts w:ascii="Verdana" w:hAnsi="Verdana"/>
          <w:sz w:val="20"/>
          <w:szCs w:val="20"/>
        </w:rPr>
        <w:t>e</w:t>
      </w:r>
      <w:r>
        <w:rPr>
          <w:rStyle w:val="Ninguno"/>
          <w:rFonts w:ascii="Verdana" w:hAnsi="Verdana"/>
          <w:sz w:val="20"/>
          <w:szCs w:val="20"/>
        </w:rPr>
        <w:t xml:space="preserve">pongan el corte bajo apercibimiento de proceder conforme lo establecido para los casos de los delitos cometidos en flagrancia, según lo dispuesto en los Códigos de  procedimiento  Penal de cada jurisdicción, poniendo en conocimiento del Magistrado competente, y se procederá a intervenir y disolver la manifestación. </w:t>
      </w:r>
    </w:p>
    <w:p w:rsidR="00952B64" w:rsidRDefault="00952B64" w:rsidP="00952B64">
      <w:pPr>
        <w:pStyle w:val="CuerpoA"/>
        <w:spacing w:line="480" w:lineRule="auto"/>
        <w:jc w:val="both"/>
        <w:rPr>
          <w:rStyle w:val="Ninguno"/>
          <w:rFonts w:ascii="Verdana" w:eastAsia="Verdana" w:hAnsi="Verdana" w:cs="Verdana"/>
          <w:sz w:val="20"/>
          <w:szCs w:val="20"/>
        </w:rPr>
      </w:pPr>
      <w:r>
        <w:rPr>
          <w:rStyle w:val="Ninguno"/>
          <w:rFonts w:ascii="Verdana" w:hAnsi="Verdana"/>
          <w:sz w:val="20"/>
          <w:szCs w:val="20"/>
        </w:rPr>
        <w:t xml:space="preserve">Las instrucciones de la autoridad policial </w:t>
      </w:r>
      <w:r>
        <w:rPr>
          <w:rStyle w:val="Ninguno"/>
          <w:rFonts w:ascii="Verdana" w:hAnsi="Verdana"/>
          <w:sz w:val="20"/>
          <w:szCs w:val="20"/>
          <w:lang w:val="da-DK"/>
        </w:rPr>
        <w:t>se har</w:t>
      </w:r>
      <w:proofErr w:type="spellStart"/>
      <w:r>
        <w:rPr>
          <w:rStyle w:val="Ninguno"/>
          <w:rFonts w:ascii="Verdana" w:hAnsi="Verdana"/>
          <w:sz w:val="20"/>
          <w:szCs w:val="20"/>
        </w:rPr>
        <w:t>án</w:t>
      </w:r>
      <w:proofErr w:type="spellEnd"/>
      <w:r>
        <w:rPr>
          <w:rStyle w:val="Ninguno"/>
          <w:rFonts w:ascii="Verdana" w:hAnsi="Verdana"/>
          <w:sz w:val="20"/>
          <w:szCs w:val="20"/>
        </w:rPr>
        <w:t xml:space="preserve"> por medio de frases cortas y cl</w:t>
      </w:r>
      <w:r>
        <w:rPr>
          <w:rStyle w:val="Ninguno"/>
          <w:rFonts w:ascii="Verdana" w:hAnsi="Verdana"/>
          <w:sz w:val="20"/>
          <w:szCs w:val="20"/>
        </w:rPr>
        <w:t>a</w:t>
      </w:r>
      <w:r>
        <w:rPr>
          <w:rStyle w:val="Ninguno"/>
          <w:rFonts w:ascii="Verdana" w:hAnsi="Verdana"/>
          <w:sz w:val="20"/>
          <w:szCs w:val="20"/>
        </w:rPr>
        <w:t xml:space="preserve">ras. El personal de las FFSS no deberá reaccionar ante provocaciones verbales o gestuales de algunos manifestantes. </w:t>
      </w:r>
    </w:p>
    <w:p w:rsidR="00952B64" w:rsidRDefault="00952B64" w:rsidP="00952B64">
      <w:pPr>
        <w:pStyle w:val="CuerpoA"/>
        <w:spacing w:line="480" w:lineRule="auto"/>
        <w:jc w:val="both"/>
        <w:rPr>
          <w:rStyle w:val="Ninguno"/>
          <w:rFonts w:ascii="Verdana" w:eastAsia="Verdana" w:hAnsi="Verdana" w:cs="Verdana"/>
          <w:sz w:val="20"/>
          <w:szCs w:val="20"/>
        </w:rPr>
      </w:pPr>
      <w:r>
        <w:rPr>
          <w:rStyle w:val="Ninguno"/>
          <w:rFonts w:ascii="Verdana" w:hAnsi="Verdana"/>
          <w:sz w:val="20"/>
          <w:szCs w:val="20"/>
        </w:rPr>
        <w:t xml:space="preserve">II.- Una vez liberadas las vías de circulación, el MINISTERIO DE SEGURIDAD de la Nación, las autoridades competentes de los GOBIERNOS PROVINCIALES y de la </w:t>
      </w:r>
      <w:r>
        <w:rPr>
          <w:rStyle w:val="Ninguno"/>
          <w:rFonts w:ascii="Verdana" w:hAnsi="Verdana"/>
          <w:sz w:val="20"/>
          <w:szCs w:val="20"/>
        </w:rPr>
        <w:lastRenderedPageBreak/>
        <w:t>CIUDAD AUTÓ</w:t>
      </w:r>
      <w:r>
        <w:rPr>
          <w:rStyle w:val="Ninguno"/>
          <w:rFonts w:ascii="Verdana" w:hAnsi="Verdana"/>
          <w:sz w:val="20"/>
          <w:szCs w:val="20"/>
          <w:lang w:val="pt-PT"/>
        </w:rPr>
        <w:t>NOMA DE BUENOS AIRES, instruir</w:t>
      </w:r>
      <w:proofErr w:type="spellStart"/>
      <w:r>
        <w:rPr>
          <w:rStyle w:val="Ninguno"/>
          <w:rFonts w:ascii="Verdana" w:hAnsi="Verdana"/>
          <w:sz w:val="20"/>
          <w:szCs w:val="20"/>
        </w:rPr>
        <w:t>án</w:t>
      </w:r>
      <w:proofErr w:type="spellEnd"/>
      <w:r>
        <w:rPr>
          <w:rStyle w:val="Ninguno"/>
          <w:rFonts w:ascii="Verdana" w:hAnsi="Verdana"/>
          <w:sz w:val="20"/>
          <w:szCs w:val="20"/>
        </w:rPr>
        <w:t xml:space="preserve"> a los funcionarios civiles afectados al operativo, a aquellos pertenecientes a los Ministerios de las demandas involucradas, y al personal civil que considere pertinente de los organismos y/o entid</w:t>
      </w:r>
      <w:r>
        <w:rPr>
          <w:rStyle w:val="Ninguno"/>
          <w:rFonts w:ascii="Verdana" w:hAnsi="Verdana"/>
          <w:sz w:val="20"/>
          <w:szCs w:val="20"/>
        </w:rPr>
        <w:t>a</w:t>
      </w:r>
      <w:r>
        <w:rPr>
          <w:rStyle w:val="Ninguno"/>
          <w:rFonts w:ascii="Verdana" w:hAnsi="Verdana"/>
          <w:sz w:val="20"/>
          <w:szCs w:val="20"/>
        </w:rPr>
        <w:t>des involucradas, a establecer una instancia de negociación con el líder o represe</w:t>
      </w:r>
      <w:r>
        <w:rPr>
          <w:rStyle w:val="Ninguno"/>
          <w:rFonts w:ascii="Verdana" w:hAnsi="Verdana"/>
          <w:sz w:val="20"/>
          <w:szCs w:val="20"/>
        </w:rPr>
        <w:t>n</w:t>
      </w:r>
      <w:r>
        <w:rPr>
          <w:rStyle w:val="Ninguno"/>
          <w:rFonts w:ascii="Verdana" w:hAnsi="Verdana"/>
          <w:sz w:val="20"/>
          <w:szCs w:val="20"/>
        </w:rPr>
        <w:t>tante del grupo de manifestantes, a los fines de canalizar sus reclamos a las á</w:t>
      </w:r>
      <w:r>
        <w:rPr>
          <w:rStyle w:val="Ninguno"/>
          <w:rFonts w:ascii="Verdana" w:hAnsi="Verdana"/>
          <w:sz w:val="20"/>
          <w:szCs w:val="20"/>
          <w:lang w:val="pt-PT"/>
        </w:rPr>
        <w:t xml:space="preserve">reas que correspondan. </w:t>
      </w:r>
    </w:p>
    <w:p w:rsidR="00952B64" w:rsidRDefault="00952B64" w:rsidP="00952B64">
      <w:pPr>
        <w:pStyle w:val="CuerpoA"/>
        <w:spacing w:line="480" w:lineRule="auto"/>
        <w:jc w:val="both"/>
        <w:rPr>
          <w:rStyle w:val="Ninguno"/>
          <w:rFonts w:ascii="Verdana" w:eastAsia="Verdana" w:hAnsi="Verdana" w:cs="Verdana"/>
          <w:sz w:val="20"/>
          <w:szCs w:val="20"/>
        </w:rPr>
      </w:pPr>
      <w:r>
        <w:rPr>
          <w:rStyle w:val="Ninguno"/>
          <w:rFonts w:ascii="Verdana" w:hAnsi="Verdana"/>
          <w:sz w:val="20"/>
          <w:szCs w:val="20"/>
        </w:rPr>
        <w:t>De todo lo actuado se labrará un acta que deberá ser firmada por todos los mie</w:t>
      </w:r>
      <w:r>
        <w:rPr>
          <w:rStyle w:val="Ninguno"/>
          <w:rFonts w:ascii="Verdana" w:hAnsi="Verdana"/>
          <w:sz w:val="20"/>
          <w:szCs w:val="20"/>
        </w:rPr>
        <w:t>m</w:t>
      </w:r>
      <w:r>
        <w:rPr>
          <w:rStyle w:val="Ninguno"/>
          <w:rFonts w:ascii="Verdana" w:hAnsi="Verdana"/>
          <w:sz w:val="20"/>
          <w:szCs w:val="20"/>
        </w:rPr>
        <w:t xml:space="preserve">bros que hayan participado del acuerdo. </w:t>
      </w:r>
    </w:p>
    <w:p w:rsidR="00952B64" w:rsidRDefault="00952B64" w:rsidP="00952B64">
      <w:pPr>
        <w:pStyle w:val="CuerpoA"/>
        <w:tabs>
          <w:tab w:val="left" w:pos="720"/>
        </w:tabs>
        <w:spacing w:line="480" w:lineRule="auto"/>
        <w:jc w:val="both"/>
        <w:rPr>
          <w:rStyle w:val="Ninguno"/>
          <w:rFonts w:ascii="Verdana" w:eastAsia="Verdana" w:hAnsi="Verdana" w:cs="Verdana"/>
          <w:sz w:val="20"/>
          <w:szCs w:val="20"/>
        </w:rPr>
      </w:pPr>
      <w:r>
        <w:rPr>
          <w:rStyle w:val="Ninguno"/>
          <w:rFonts w:ascii="Verdana" w:hAnsi="Verdana"/>
          <w:sz w:val="20"/>
          <w:szCs w:val="20"/>
        </w:rPr>
        <w:t>III.- Si entre los manifestantes se encontraren personas y/o grupos de personas que inciten a la violencia y/o porten elementos contundentes y/o armas de cua</w:t>
      </w:r>
      <w:r>
        <w:rPr>
          <w:rStyle w:val="Ninguno"/>
          <w:rFonts w:ascii="Verdana" w:hAnsi="Verdana"/>
          <w:sz w:val="20"/>
          <w:szCs w:val="20"/>
        </w:rPr>
        <w:t>l</w:t>
      </w:r>
      <w:r>
        <w:rPr>
          <w:rStyle w:val="Ninguno"/>
          <w:rFonts w:ascii="Verdana" w:hAnsi="Verdana"/>
          <w:sz w:val="20"/>
          <w:szCs w:val="20"/>
        </w:rPr>
        <w:t>quier tipo, o utilicen fuego, combustibles, elementos explosivos o inflamables, agentes químicos, pirotecnia, o cualquier otro artículo que pudiere dañar la integr</w:t>
      </w:r>
      <w:r>
        <w:rPr>
          <w:rStyle w:val="Ninguno"/>
          <w:rFonts w:ascii="Verdana" w:hAnsi="Verdana"/>
          <w:sz w:val="20"/>
          <w:szCs w:val="20"/>
        </w:rPr>
        <w:t>i</w:t>
      </w:r>
      <w:r>
        <w:rPr>
          <w:rStyle w:val="Ninguno"/>
          <w:rFonts w:ascii="Verdana" w:hAnsi="Verdana"/>
          <w:sz w:val="20"/>
          <w:szCs w:val="20"/>
        </w:rPr>
        <w:t>dad de las personas, de los miembros de las FFSS, los bienes que se encontraren en el lugar de la protesta, y el medioambiente, las FFSS procederán a aislar e ide</w:t>
      </w:r>
      <w:r>
        <w:rPr>
          <w:rStyle w:val="Ninguno"/>
          <w:rFonts w:ascii="Verdana" w:hAnsi="Verdana"/>
          <w:sz w:val="20"/>
          <w:szCs w:val="20"/>
        </w:rPr>
        <w:t>n</w:t>
      </w:r>
      <w:r>
        <w:rPr>
          <w:rStyle w:val="Ninguno"/>
          <w:rFonts w:ascii="Verdana" w:hAnsi="Verdana"/>
          <w:sz w:val="20"/>
          <w:szCs w:val="20"/>
        </w:rPr>
        <w:t>tificar a dichas personas, tomar las medidas necesarias para prevenir la posible comisión de delitos y proceder al secuestro de los elementos contundentes.</w:t>
      </w:r>
    </w:p>
    <w:p w:rsidR="00952B64" w:rsidRDefault="00952B64" w:rsidP="00952B64">
      <w:pPr>
        <w:pStyle w:val="CuerpoA"/>
        <w:spacing w:line="480" w:lineRule="auto"/>
        <w:jc w:val="both"/>
        <w:rPr>
          <w:rStyle w:val="Ninguno"/>
          <w:rFonts w:ascii="Verdana" w:eastAsia="Verdana" w:hAnsi="Verdana" w:cs="Verdana"/>
          <w:sz w:val="20"/>
          <w:szCs w:val="20"/>
        </w:rPr>
      </w:pPr>
      <w:r>
        <w:rPr>
          <w:rStyle w:val="Ninguno"/>
          <w:rFonts w:ascii="Verdana" w:hAnsi="Verdana"/>
          <w:sz w:val="20"/>
          <w:szCs w:val="20"/>
          <w:lang w:val="it-IT"/>
        </w:rPr>
        <w:t>IV.- Si se provocaren da</w:t>
      </w:r>
      <w:proofErr w:type="spellStart"/>
      <w:r>
        <w:rPr>
          <w:rStyle w:val="Ninguno"/>
          <w:rFonts w:ascii="Verdana" w:hAnsi="Verdana"/>
          <w:sz w:val="20"/>
          <w:szCs w:val="20"/>
        </w:rPr>
        <w:t>ños</w:t>
      </w:r>
      <w:proofErr w:type="spellEnd"/>
      <w:r>
        <w:rPr>
          <w:rStyle w:val="Ninguno"/>
          <w:rFonts w:ascii="Verdana" w:hAnsi="Verdana"/>
          <w:sz w:val="20"/>
          <w:szCs w:val="20"/>
        </w:rPr>
        <w:t xml:space="preserve"> con motivo u ocasión de la manifestación se procederá a detener a los autores del hecho en virtud de la infracción al artículo 183 del Código Penal, o el que en definitiva resulte de la investigación a llevarse a cabo, dándose inmediata intervención al Juez o Fiscal competente. Sin perjuicio de ello se promoverá </w:t>
      </w:r>
      <w:r>
        <w:rPr>
          <w:rStyle w:val="Ninguno"/>
          <w:rFonts w:ascii="Verdana" w:hAnsi="Verdana"/>
          <w:sz w:val="20"/>
          <w:szCs w:val="20"/>
          <w:lang w:val="it-IT"/>
        </w:rPr>
        <w:t>la acci</w:t>
      </w:r>
      <w:proofErr w:type="spellStart"/>
      <w:r>
        <w:rPr>
          <w:rStyle w:val="Ninguno"/>
          <w:rFonts w:ascii="Verdana" w:hAnsi="Verdana"/>
          <w:sz w:val="20"/>
          <w:szCs w:val="20"/>
        </w:rPr>
        <w:t>ón</w:t>
      </w:r>
      <w:proofErr w:type="spellEnd"/>
      <w:r>
        <w:rPr>
          <w:rStyle w:val="Ninguno"/>
          <w:rFonts w:ascii="Verdana" w:hAnsi="Verdana"/>
          <w:sz w:val="20"/>
          <w:szCs w:val="20"/>
        </w:rPr>
        <w:t xml:space="preserve"> civil contra el causante del daño, la entidad con personería juríd</w:t>
      </w:r>
      <w:r>
        <w:rPr>
          <w:rStyle w:val="Ninguno"/>
          <w:rFonts w:ascii="Verdana" w:hAnsi="Verdana"/>
          <w:sz w:val="20"/>
          <w:szCs w:val="20"/>
        </w:rPr>
        <w:t>i</w:t>
      </w:r>
      <w:r>
        <w:rPr>
          <w:rStyle w:val="Ninguno"/>
          <w:rFonts w:ascii="Verdana" w:hAnsi="Verdana"/>
          <w:sz w:val="20"/>
          <w:szCs w:val="20"/>
        </w:rPr>
        <w:t>ca o gremial a la que pertenezca, contra sus representantes legales o administrad</w:t>
      </w:r>
      <w:r>
        <w:rPr>
          <w:rStyle w:val="Ninguno"/>
          <w:rFonts w:ascii="Verdana" w:hAnsi="Verdana"/>
          <w:sz w:val="20"/>
          <w:szCs w:val="20"/>
        </w:rPr>
        <w:t>o</w:t>
      </w:r>
      <w:r>
        <w:rPr>
          <w:rStyle w:val="Ninguno"/>
          <w:rFonts w:ascii="Verdana" w:hAnsi="Verdana"/>
          <w:sz w:val="20"/>
          <w:szCs w:val="20"/>
        </w:rPr>
        <w:t xml:space="preserve">res de hecho y/o contra quien corresponda, con el objetivo de que se repongan los bienes </w:t>
      </w:r>
      <w:proofErr w:type="spellStart"/>
      <w:r>
        <w:rPr>
          <w:rStyle w:val="Ninguno"/>
          <w:rFonts w:ascii="Verdana" w:hAnsi="Verdana"/>
          <w:sz w:val="20"/>
          <w:szCs w:val="20"/>
        </w:rPr>
        <w:t>dañ</w:t>
      </w:r>
      <w:proofErr w:type="spellEnd"/>
      <w:r>
        <w:rPr>
          <w:rStyle w:val="Ninguno"/>
          <w:rFonts w:ascii="Verdana" w:hAnsi="Verdana"/>
          <w:sz w:val="20"/>
          <w:szCs w:val="20"/>
          <w:lang w:val="pt-PT"/>
        </w:rPr>
        <w:t>ados.</w:t>
      </w:r>
    </w:p>
    <w:p w:rsidR="00952B64" w:rsidRDefault="00952B64" w:rsidP="00952B64">
      <w:pPr>
        <w:pStyle w:val="CuerpoA"/>
        <w:spacing w:line="480" w:lineRule="auto"/>
        <w:jc w:val="both"/>
        <w:rPr>
          <w:rStyle w:val="Ninguno"/>
          <w:rFonts w:ascii="Verdana" w:eastAsia="Verdana" w:hAnsi="Verdana" w:cs="Verdana"/>
          <w:sz w:val="20"/>
          <w:szCs w:val="20"/>
        </w:rPr>
      </w:pPr>
      <w:r>
        <w:rPr>
          <w:rStyle w:val="Ninguno"/>
          <w:rFonts w:ascii="Verdana" w:hAnsi="Verdana"/>
          <w:sz w:val="20"/>
          <w:szCs w:val="20"/>
          <w:lang w:val="ru-RU"/>
        </w:rPr>
        <w:t xml:space="preserve">V.- </w:t>
      </w:r>
      <w:r>
        <w:rPr>
          <w:rStyle w:val="Ninguno"/>
          <w:rFonts w:ascii="Verdana" w:hAnsi="Verdana"/>
          <w:sz w:val="20"/>
          <w:szCs w:val="20"/>
        </w:rPr>
        <w:t xml:space="preserve">Ante la comisión de delitos de acción </w:t>
      </w:r>
      <w:proofErr w:type="spellStart"/>
      <w:r>
        <w:rPr>
          <w:rStyle w:val="Ninguno"/>
          <w:rFonts w:ascii="Verdana" w:hAnsi="Verdana"/>
          <w:sz w:val="20"/>
          <w:szCs w:val="20"/>
        </w:rPr>
        <w:t>pú</w:t>
      </w:r>
      <w:proofErr w:type="spellEnd"/>
      <w:r>
        <w:rPr>
          <w:rStyle w:val="Ninguno"/>
          <w:rFonts w:ascii="Verdana" w:hAnsi="Verdana"/>
          <w:sz w:val="20"/>
          <w:szCs w:val="20"/>
          <w:lang w:val="pt-PT"/>
        </w:rPr>
        <w:t>blica, se proceder</w:t>
      </w:r>
      <w:r>
        <w:rPr>
          <w:rStyle w:val="Ninguno"/>
          <w:rFonts w:ascii="Verdana" w:hAnsi="Verdana"/>
          <w:sz w:val="20"/>
          <w:szCs w:val="20"/>
        </w:rPr>
        <w:t>á conforme a las no</w:t>
      </w:r>
      <w:r>
        <w:rPr>
          <w:rStyle w:val="Ninguno"/>
          <w:rFonts w:ascii="Verdana" w:hAnsi="Verdana"/>
          <w:sz w:val="20"/>
          <w:szCs w:val="20"/>
        </w:rPr>
        <w:t>r</w:t>
      </w:r>
      <w:r>
        <w:rPr>
          <w:rStyle w:val="Ninguno"/>
          <w:rFonts w:ascii="Verdana" w:hAnsi="Verdana"/>
          <w:sz w:val="20"/>
          <w:szCs w:val="20"/>
        </w:rPr>
        <w:t xml:space="preserve">mas vigentes y las directivas que el Juez o Fiscal actuante impartieren. </w:t>
      </w:r>
      <w:r>
        <w:rPr>
          <w:rStyle w:val="Ninguno"/>
          <w:rFonts w:ascii="Verdana" w:hAnsi="Verdana"/>
          <w:sz w:val="20"/>
          <w:szCs w:val="20"/>
          <w:lang w:val="it-IT"/>
        </w:rPr>
        <w:t>Si durante la manifestaci</w:t>
      </w:r>
      <w:proofErr w:type="spellStart"/>
      <w:r>
        <w:rPr>
          <w:rStyle w:val="Ninguno"/>
          <w:rFonts w:ascii="Verdana" w:hAnsi="Verdana"/>
          <w:sz w:val="20"/>
          <w:szCs w:val="20"/>
        </w:rPr>
        <w:t>ón</w:t>
      </w:r>
      <w:proofErr w:type="spellEnd"/>
      <w:r>
        <w:rPr>
          <w:rStyle w:val="Ninguno"/>
          <w:rFonts w:ascii="Verdana" w:hAnsi="Verdana"/>
          <w:sz w:val="20"/>
          <w:szCs w:val="20"/>
        </w:rPr>
        <w:t xml:space="preserve"> hubiere detenidos, se les informará el motivo de su </w:t>
      </w:r>
      <w:r>
        <w:rPr>
          <w:rStyle w:val="Ninguno"/>
          <w:rFonts w:ascii="Verdana" w:hAnsi="Verdana"/>
          <w:sz w:val="20"/>
          <w:szCs w:val="20"/>
        </w:rPr>
        <w:lastRenderedPageBreak/>
        <w:t>detención, se dará lectura de sus derechos y se procederá a su inmediato traslado, quienes d</w:t>
      </w:r>
      <w:r>
        <w:rPr>
          <w:rStyle w:val="Ninguno"/>
          <w:rFonts w:ascii="Verdana" w:hAnsi="Verdana"/>
          <w:sz w:val="20"/>
          <w:szCs w:val="20"/>
        </w:rPr>
        <w:t>e</w:t>
      </w:r>
      <w:r>
        <w:rPr>
          <w:rStyle w:val="Ninguno"/>
          <w:rFonts w:ascii="Verdana" w:hAnsi="Verdana"/>
          <w:sz w:val="20"/>
          <w:szCs w:val="20"/>
        </w:rPr>
        <w:t>berán ser puestos a disposición de la justicia, asegurando los medios probatorios.</w:t>
      </w:r>
    </w:p>
    <w:p w:rsidR="00952B64" w:rsidRDefault="00952B64" w:rsidP="00952B64">
      <w:pPr>
        <w:pStyle w:val="CuerpoA"/>
        <w:spacing w:line="480" w:lineRule="auto"/>
        <w:jc w:val="both"/>
        <w:rPr>
          <w:rStyle w:val="Ninguno"/>
          <w:rFonts w:ascii="Verdana" w:eastAsia="Verdana" w:hAnsi="Verdana" w:cs="Verdana"/>
          <w:sz w:val="20"/>
          <w:szCs w:val="20"/>
        </w:rPr>
      </w:pPr>
      <w:r>
        <w:rPr>
          <w:rStyle w:val="Ninguno"/>
          <w:rFonts w:ascii="Verdana" w:hAnsi="Verdana"/>
          <w:sz w:val="20"/>
          <w:szCs w:val="20"/>
        </w:rPr>
        <w:t>VI.- El uso de la fuerza debe limitarse siempre al mínimo posible, como respuesta para superar ordenadamente la resistencia de quienes cometan delitos de acción pública y ante situaciones de legítima defensa. Las FFSS federales y provinciales dictaran protocolos específicos operativos sobre el personal y el uso mínimo y r</w:t>
      </w:r>
      <w:r>
        <w:rPr>
          <w:rStyle w:val="Ninguno"/>
          <w:rFonts w:ascii="Verdana" w:hAnsi="Verdana"/>
          <w:sz w:val="20"/>
          <w:szCs w:val="20"/>
        </w:rPr>
        <w:t>a</w:t>
      </w:r>
      <w:r>
        <w:rPr>
          <w:rStyle w:val="Ninguno"/>
          <w:rFonts w:ascii="Verdana" w:hAnsi="Verdana"/>
          <w:sz w:val="20"/>
          <w:szCs w:val="20"/>
        </w:rPr>
        <w:t>cional de la fuerza y el uso de armas no letales.</w:t>
      </w:r>
    </w:p>
    <w:p w:rsidR="00952B64" w:rsidRDefault="00952B64" w:rsidP="00952B64">
      <w:pPr>
        <w:pStyle w:val="CuerpoA"/>
        <w:spacing w:line="480" w:lineRule="auto"/>
        <w:jc w:val="both"/>
        <w:rPr>
          <w:rStyle w:val="Ninguno"/>
          <w:rFonts w:ascii="Verdana" w:eastAsia="Verdana" w:hAnsi="Verdana" w:cs="Verdana"/>
          <w:sz w:val="20"/>
          <w:szCs w:val="20"/>
        </w:rPr>
      </w:pPr>
      <w:r>
        <w:rPr>
          <w:rStyle w:val="Ninguno"/>
          <w:rFonts w:ascii="Verdana" w:hAnsi="Verdana"/>
          <w:sz w:val="20"/>
          <w:szCs w:val="20"/>
        </w:rPr>
        <w:t>El uso de la fuerza debe respetar los principios de:</w:t>
      </w:r>
    </w:p>
    <w:p w:rsidR="00952B64" w:rsidRDefault="00952B64" w:rsidP="00952B64">
      <w:pPr>
        <w:pStyle w:val="Prrafodelista"/>
        <w:numPr>
          <w:ilvl w:val="0"/>
          <w:numId w:val="2"/>
        </w:numPr>
        <w:spacing w:line="480" w:lineRule="auto"/>
        <w:jc w:val="both"/>
        <w:rPr>
          <w:rStyle w:val="Ninguno"/>
          <w:rFonts w:ascii="Verdana" w:eastAsia="Verdana" w:hAnsi="Verdana" w:cs="Verdana"/>
          <w:sz w:val="20"/>
          <w:szCs w:val="20"/>
        </w:rPr>
      </w:pPr>
      <w:r>
        <w:rPr>
          <w:rStyle w:val="Ninguno"/>
          <w:rFonts w:ascii="Verdana" w:hAnsi="Verdana"/>
          <w:sz w:val="20"/>
          <w:szCs w:val="20"/>
        </w:rPr>
        <w:t>Legalidad.</w:t>
      </w:r>
    </w:p>
    <w:p w:rsidR="00952B64" w:rsidRDefault="00952B64" w:rsidP="00952B64">
      <w:pPr>
        <w:pStyle w:val="Prrafodelista"/>
        <w:numPr>
          <w:ilvl w:val="0"/>
          <w:numId w:val="2"/>
        </w:numPr>
        <w:spacing w:line="480" w:lineRule="auto"/>
        <w:jc w:val="both"/>
        <w:rPr>
          <w:rStyle w:val="Ninguno"/>
          <w:rFonts w:ascii="Verdana" w:eastAsia="Verdana" w:hAnsi="Verdana" w:cs="Verdana"/>
          <w:sz w:val="20"/>
          <w:szCs w:val="20"/>
        </w:rPr>
      </w:pPr>
      <w:r>
        <w:rPr>
          <w:rStyle w:val="Ninguno"/>
          <w:rFonts w:ascii="Verdana" w:hAnsi="Verdana"/>
          <w:sz w:val="20"/>
          <w:szCs w:val="20"/>
        </w:rPr>
        <w:t>Oportunidad.</w:t>
      </w:r>
    </w:p>
    <w:p w:rsidR="00952B64" w:rsidRDefault="00952B64" w:rsidP="00952B64">
      <w:pPr>
        <w:pStyle w:val="Prrafodelista"/>
        <w:numPr>
          <w:ilvl w:val="0"/>
          <w:numId w:val="2"/>
        </w:numPr>
        <w:spacing w:line="480" w:lineRule="auto"/>
        <w:jc w:val="both"/>
        <w:rPr>
          <w:rStyle w:val="Ninguno"/>
          <w:rFonts w:ascii="Verdana" w:eastAsia="Verdana" w:hAnsi="Verdana" w:cs="Verdana"/>
          <w:sz w:val="20"/>
          <w:szCs w:val="20"/>
        </w:rPr>
      </w:pPr>
      <w:r>
        <w:rPr>
          <w:rStyle w:val="Ninguno"/>
          <w:rFonts w:ascii="Verdana" w:hAnsi="Verdana"/>
          <w:sz w:val="20"/>
          <w:szCs w:val="20"/>
        </w:rPr>
        <w:t xml:space="preserve">Último recurso frente a una resistencia o amenaza. </w:t>
      </w:r>
    </w:p>
    <w:p w:rsidR="00952B64" w:rsidRDefault="00952B64" w:rsidP="00952B64">
      <w:pPr>
        <w:pStyle w:val="Prrafodelista"/>
        <w:numPr>
          <w:ilvl w:val="0"/>
          <w:numId w:val="2"/>
        </w:numPr>
        <w:spacing w:line="480" w:lineRule="auto"/>
        <w:jc w:val="both"/>
        <w:rPr>
          <w:rStyle w:val="Ninguno"/>
          <w:rFonts w:ascii="Verdana" w:eastAsia="Verdana" w:hAnsi="Verdana" w:cs="Verdana"/>
          <w:sz w:val="20"/>
          <w:szCs w:val="20"/>
        </w:rPr>
      </w:pPr>
      <w:r>
        <w:rPr>
          <w:rStyle w:val="Ninguno"/>
          <w:rFonts w:ascii="Verdana" w:hAnsi="Verdana"/>
          <w:sz w:val="20"/>
          <w:szCs w:val="20"/>
        </w:rPr>
        <w:t>Gradualidad.</w:t>
      </w:r>
    </w:p>
    <w:p w:rsidR="00952B64" w:rsidRDefault="00952B64" w:rsidP="00952B64">
      <w:pPr>
        <w:pStyle w:val="CuerpoA"/>
        <w:tabs>
          <w:tab w:val="left" w:pos="720"/>
        </w:tabs>
        <w:spacing w:line="480" w:lineRule="auto"/>
        <w:jc w:val="both"/>
        <w:rPr>
          <w:rStyle w:val="Ninguno"/>
          <w:rFonts w:ascii="Verdana" w:eastAsia="Verdana" w:hAnsi="Verdana" w:cs="Verdana"/>
          <w:sz w:val="20"/>
          <w:szCs w:val="20"/>
        </w:rPr>
      </w:pPr>
      <w:r>
        <w:rPr>
          <w:rStyle w:val="Ninguno"/>
          <w:rFonts w:ascii="Verdana" w:hAnsi="Verdana"/>
          <w:sz w:val="20"/>
          <w:szCs w:val="20"/>
        </w:rPr>
        <w:t>VII</w:t>
      </w:r>
      <w:r>
        <w:rPr>
          <w:rStyle w:val="Ninguno"/>
          <w:rFonts w:ascii="Verdana" w:hAnsi="Verdana"/>
          <w:sz w:val="20"/>
          <w:szCs w:val="20"/>
          <w:lang w:val="ru-RU"/>
        </w:rPr>
        <w:t xml:space="preserve">.- </w:t>
      </w:r>
      <w:r>
        <w:rPr>
          <w:rStyle w:val="Ninguno"/>
          <w:rFonts w:ascii="Verdana" w:hAnsi="Verdana"/>
          <w:sz w:val="20"/>
          <w:szCs w:val="20"/>
        </w:rPr>
        <w:t xml:space="preserve">La FFSS encargada dispondrá el apoyo de personal, y de los elementos de seguridad cercanos para que realicen las tareas </w:t>
      </w:r>
      <w:proofErr w:type="spellStart"/>
      <w:r>
        <w:rPr>
          <w:rStyle w:val="Ninguno"/>
          <w:rFonts w:ascii="Verdana" w:hAnsi="Verdana"/>
          <w:sz w:val="20"/>
          <w:szCs w:val="20"/>
        </w:rPr>
        <w:t>especí</w:t>
      </w:r>
      <w:proofErr w:type="spellEnd"/>
      <w:r>
        <w:rPr>
          <w:rStyle w:val="Ninguno"/>
          <w:rFonts w:ascii="Verdana" w:hAnsi="Verdana"/>
          <w:sz w:val="20"/>
          <w:szCs w:val="20"/>
          <w:lang w:val="pt-PT"/>
        </w:rPr>
        <w:t>ficas de tr</w:t>
      </w:r>
      <w:proofErr w:type="spellStart"/>
      <w:r>
        <w:rPr>
          <w:rStyle w:val="Ninguno"/>
          <w:rFonts w:ascii="Verdana" w:hAnsi="Verdana"/>
          <w:sz w:val="20"/>
          <w:szCs w:val="20"/>
        </w:rPr>
        <w:t>ánsito</w:t>
      </w:r>
      <w:proofErr w:type="spellEnd"/>
      <w:r>
        <w:rPr>
          <w:rStyle w:val="Ninguno"/>
          <w:rFonts w:ascii="Verdana" w:hAnsi="Verdana"/>
          <w:sz w:val="20"/>
          <w:szCs w:val="20"/>
        </w:rPr>
        <w:t>, asistencia sanitaria, bomberos, defensa civil, etc.</w:t>
      </w:r>
    </w:p>
    <w:p w:rsidR="00952B64" w:rsidRDefault="00952B64" w:rsidP="00952B64">
      <w:pPr>
        <w:pStyle w:val="CuerpoA"/>
        <w:spacing w:line="480" w:lineRule="auto"/>
        <w:jc w:val="both"/>
        <w:rPr>
          <w:rStyle w:val="Ninguno"/>
          <w:rFonts w:ascii="Verdana" w:eastAsia="Verdana" w:hAnsi="Verdana" w:cs="Verdana"/>
          <w:sz w:val="20"/>
          <w:szCs w:val="20"/>
          <w:shd w:val="clear" w:color="auto" w:fill="FFFFFF"/>
        </w:rPr>
      </w:pPr>
      <w:r>
        <w:rPr>
          <w:rStyle w:val="Ninguno"/>
          <w:rFonts w:ascii="Verdana" w:hAnsi="Verdana"/>
          <w:b/>
          <w:bCs/>
          <w:sz w:val="20"/>
          <w:szCs w:val="20"/>
          <w:u w:val="single"/>
          <w:lang w:val="it-IT"/>
        </w:rPr>
        <w:t>Cap</w:t>
      </w:r>
      <w:proofErr w:type="spellStart"/>
      <w:r>
        <w:rPr>
          <w:rStyle w:val="Ninguno"/>
          <w:rFonts w:ascii="Verdana" w:hAnsi="Verdana"/>
          <w:b/>
          <w:bCs/>
          <w:sz w:val="20"/>
          <w:szCs w:val="20"/>
          <w:u w:val="single"/>
        </w:rPr>
        <w:t>ítulo</w:t>
      </w:r>
      <w:proofErr w:type="spellEnd"/>
      <w:r>
        <w:rPr>
          <w:rStyle w:val="Ninguno"/>
          <w:rFonts w:ascii="Verdana" w:hAnsi="Verdana"/>
          <w:b/>
          <w:bCs/>
          <w:sz w:val="20"/>
          <w:szCs w:val="20"/>
          <w:u w:val="single"/>
        </w:rPr>
        <w:t xml:space="preserve"> III.- De los medios de comunicación</w:t>
      </w:r>
      <w:r>
        <w:rPr>
          <w:rStyle w:val="Ninguno"/>
          <w:rFonts w:ascii="Verdana" w:hAnsi="Verdana"/>
          <w:b/>
          <w:bCs/>
          <w:sz w:val="20"/>
          <w:szCs w:val="20"/>
        </w:rPr>
        <w:t>:</w:t>
      </w:r>
      <w:r>
        <w:rPr>
          <w:rStyle w:val="Ninguno"/>
          <w:rFonts w:ascii="Verdana" w:hAnsi="Verdana"/>
          <w:sz w:val="20"/>
          <w:szCs w:val="20"/>
        </w:rPr>
        <w:t xml:space="preserve"> La</w:t>
      </w:r>
      <w:r>
        <w:rPr>
          <w:rStyle w:val="Ninguno"/>
          <w:rFonts w:ascii="Verdana" w:hAnsi="Verdana"/>
          <w:sz w:val="20"/>
          <w:szCs w:val="20"/>
          <w:shd w:val="clear" w:color="auto" w:fill="FFFFFF"/>
        </w:rPr>
        <w:t xml:space="preserve"> participación de los medios de comunicación se organizará de modo tal que, los periodistas, comunicadores y los miembros de sus equipos de trabajo desarrollen su labor informativa en una zona de ubicación determinada, donde se garantice la protección de su integridad física, y no interfieran con el procedimiento. El material y herramientas de trabajo de los mismos no deben ser destruidos ni confiscados por las autoridades </w:t>
      </w:r>
      <w:proofErr w:type="spellStart"/>
      <w:r>
        <w:rPr>
          <w:rStyle w:val="Ninguno"/>
          <w:rFonts w:ascii="Verdana" w:hAnsi="Verdana"/>
          <w:sz w:val="20"/>
          <w:szCs w:val="20"/>
          <w:shd w:val="clear" w:color="auto" w:fill="FFFFFF"/>
        </w:rPr>
        <w:t>pú</w:t>
      </w:r>
      <w:proofErr w:type="spellEnd"/>
      <w:r>
        <w:rPr>
          <w:rStyle w:val="Ninguno"/>
          <w:rFonts w:ascii="Verdana" w:hAnsi="Verdana"/>
          <w:sz w:val="20"/>
          <w:szCs w:val="20"/>
          <w:shd w:val="clear" w:color="auto" w:fill="FFFFFF"/>
          <w:lang w:val="pt-PT"/>
        </w:rPr>
        <w:t>blicas.</w:t>
      </w:r>
    </w:p>
    <w:p w:rsidR="00952B64" w:rsidRDefault="00952B64" w:rsidP="00952B64">
      <w:pPr>
        <w:pStyle w:val="CuerpoA"/>
        <w:spacing w:line="480" w:lineRule="auto"/>
        <w:jc w:val="both"/>
        <w:rPr>
          <w:rStyle w:val="Ninguno"/>
          <w:rFonts w:ascii="Verdana" w:eastAsia="Verdana" w:hAnsi="Verdana" w:cs="Verdana"/>
          <w:b/>
          <w:bCs/>
          <w:sz w:val="20"/>
          <w:szCs w:val="20"/>
          <w:u w:val="single"/>
          <w:shd w:val="clear" w:color="auto" w:fill="FFFFFF"/>
        </w:rPr>
      </w:pPr>
      <w:r>
        <w:rPr>
          <w:rStyle w:val="Ninguno"/>
          <w:rFonts w:ascii="Verdana" w:hAnsi="Verdana"/>
          <w:b/>
          <w:bCs/>
          <w:sz w:val="20"/>
          <w:szCs w:val="20"/>
          <w:u w:val="single"/>
          <w:shd w:val="clear" w:color="auto" w:fill="FFFFFF"/>
          <w:lang w:val="it-IT"/>
        </w:rPr>
        <w:t>Cap</w:t>
      </w:r>
      <w:proofErr w:type="spellStart"/>
      <w:r>
        <w:rPr>
          <w:rStyle w:val="Ninguno"/>
          <w:rFonts w:ascii="Verdana" w:hAnsi="Verdana"/>
          <w:b/>
          <w:bCs/>
          <w:sz w:val="20"/>
          <w:szCs w:val="20"/>
          <w:u w:val="single"/>
          <w:shd w:val="clear" w:color="auto" w:fill="FFFFFF"/>
        </w:rPr>
        <w:t>ítulo</w:t>
      </w:r>
      <w:proofErr w:type="spellEnd"/>
      <w:r>
        <w:rPr>
          <w:rStyle w:val="Ninguno"/>
          <w:rFonts w:ascii="Verdana" w:hAnsi="Verdana"/>
          <w:b/>
          <w:bCs/>
          <w:sz w:val="20"/>
          <w:szCs w:val="20"/>
          <w:u w:val="single"/>
          <w:shd w:val="clear" w:color="auto" w:fill="FFFFFF"/>
        </w:rPr>
        <w:t xml:space="preserve"> IV: Del Personal:</w:t>
      </w:r>
    </w:p>
    <w:p w:rsidR="00952B64" w:rsidRDefault="00952B64" w:rsidP="00952B64">
      <w:pPr>
        <w:pStyle w:val="CuerpoA"/>
        <w:spacing w:line="480" w:lineRule="auto"/>
        <w:jc w:val="both"/>
        <w:rPr>
          <w:rStyle w:val="Ninguno"/>
          <w:rFonts w:ascii="Verdana" w:eastAsia="Verdana" w:hAnsi="Verdana" w:cs="Verdana"/>
          <w:sz w:val="20"/>
          <w:szCs w:val="20"/>
        </w:rPr>
      </w:pPr>
      <w:r>
        <w:rPr>
          <w:rStyle w:val="Ninguno"/>
          <w:rFonts w:ascii="Verdana" w:hAnsi="Verdana"/>
          <w:sz w:val="20"/>
          <w:szCs w:val="20"/>
        </w:rPr>
        <w:t>Las responsabilidades operativa y de supervisión, recaerán en funcionarios difere</w:t>
      </w:r>
      <w:r>
        <w:rPr>
          <w:rStyle w:val="Ninguno"/>
          <w:rFonts w:ascii="Verdana" w:hAnsi="Verdana"/>
          <w:sz w:val="20"/>
          <w:szCs w:val="20"/>
        </w:rPr>
        <w:t>n</w:t>
      </w:r>
      <w:r>
        <w:rPr>
          <w:rStyle w:val="Ninguno"/>
          <w:rFonts w:ascii="Verdana" w:hAnsi="Verdana"/>
          <w:sz w:val="20"/>
          <w:szCs w:val="20"/>
        </w:rPr>
        <w:t xml:space="preserve">tes. La jefatura de cada FFSS designará a ambos responsables (Jefe del Operativo de Seguridad y Oficial Supervisor) conforme la situación y envergadura </w:t>
      </w:r>
      <w:r>
        <w:rPr>
          <w:rStyle w:val="Ninguno"/>
          <w:rFonts w:ascii="Verdana" w:hAnsi="Verdana"/>
          <w:sz w:val="20"/>
          <w:szCs w:val="20"/>
        </w:rPr>
        <w:lastRenderedPageBreak/>
        <w:t>del evento, notificando previamente al MINISTERIO DE SEGURIDAD de la Nació</w:t>
      </w:r>
      <w:r>
        <w:rPr>
          <w:rStyle w:val="Ninguno"/>
          <w:rFonts w:ascii="Verdana" w:hAnsi="Verdana"/>
          <w:sz w:val="20"/>
          <w:szCs w:val="20"/>
          <w:lang w:val="de-DE"/>
        </w:rPr>
        <w:t>n, o las autoridades competentes de los GOBIERNOS PROVINCIALES y de la CIUDAD AUT</w:t>
      </w:r>
      <w:r>
        <w:rPr>
          <w:rStyle w:val="Ninguno"/>
          <w:rFonts w:ascii="Verdana" w:hAnsi="Verdana"/>
          <w:sz w:val="20"/>
          <w:szCs w:val="20"/>
        </w:rPr>
        <w:t>ÓNOMA DE BUENOS AIRES de acuerdo a su jurisdicción, a través de los á</w:t>
      </w:r>
      <w:r>
        <w:rPr>
          <w:rStyle w:val="Ninguno"/>
          <w:rFonts w:ascii="Verdana" w:hAnsi="Verdana"/>
          <w:sz w:val="20"/>
          <w:szCs w:val="20"/>
          <w:lang w:val="pt-PT"/>
        </w:rPr>
        <w:t>mbitos correspondientes.</w:t>
      </w:r>
    </w:p>
    <w:p w:rsidR="00952B64" w:rsidRDefault="00952B64" w:rsidP="00952B64">
      <w:pPr>
        <w:pStyle w:val="CuerpoA"/>
        <w:spacing w:line="480" w:lineRule="auto"/>
        <w:jc w:val="both"/>
        <w:rPr>
          <w:rStyle w:val="Ninguno"/>
          <w:rFonts w:ascii="Verdana" w:eastAsia="Verdana" w:hAnsi="Verdana" w:cs="Verdana"/>
          <w:sz w:val="20"/>
          <w:szCs w:val="20"/>
        </w:rPr>
      </w:pPr>
      <w:r>
        <w:rPr>
          <w:rStyle w:val="Ninguno"/>
          <w:rFonts w:ascii="Verdana" w:hAnsi="Verdana"/>
          <w:sz w:val="20"/>
          <w:szCs w:val="20"/>
        </w:rPr>
        <w:t>Se podrán utilizar medios de protección física pasiva (vallas), para preservar la i</w:t>
      </w:r>
      <w:r>
        <w:rPr>
          <w:rStyle w:val="Ninguno"/>
          <w:rFonts w:ascii="Verdana" w:hAnsi="Verdana"/>
          <w:sz w:val="20"/>
          <w:szCs w:val="20"/>
        </w:rPr>
        <w:t>n</w:t>
      </w:r>
      <w:r>
        <w:rPr>
          <w:rStyle w:val="Ninguno"/>
          <w:rFonts w:ascii="Verdana" w:hAnsi="Verdana"/>
          <w:sz w:val="20"/>
          <w:szCs w:val="20"/>
        </w:rPr>
        <w:t>tegridad física de la ciudadanía en general, personal de las FFSS y manifestantes.</w:t>
      </w:r>
    </w:p>
    <w:p w:rsidR="00952B64" w:rsidRDefault="00952B64" w:rsidP="00952B64">
      <w:pPr>
        <w:pStyle w:val="CuerpoA"/>
        <w:spacing w:line="480" w:lineRule="auto"/>
        <w:jc w:val="both"/>
        <w:rPr>
          <w:rStyle w:val="Ninguno"/>
          <w:rFonts w:ascii="Verdana" w:eastAsia="Verdana" w:hAnsi="Verdana" w:cs="Verdana"/>
          <w:sz w:val="20"/>
          <w:szCs w:val="20"/>
        </w:rPr>
      </w:pPr>
      <w:r>
        <w:rPr>
          <w:rStyle w:val="Ninguno"/>
          <w:rFonts w:ascii="Verdana" w:hAnsi="Verdana"/>
          <w:sz w:val="20"/>
          <w:szCs w:val="20"/>
        </w:rPr>
        <w:t>Las FFSS acompañarán la desconcentración de la manifestación para que se pr</w:t>
      </w:r>
      <w:r>
        <w:rPr>
          <w:rStyle w:val="Ninguno"/>
          <w:rFonts w:ascii="Verdana" w:hAnsi="Verdana"/>
          <w:sz w:val="20"/>
          <w:szCs w:val="20"/>
        </w:rPr>
        <w:t>o</w:t>
      </w:r>
      <w:r>
        <w:rPr>
          <w:rStyle w:val="Ninguno"/>
          <w:rFonts w:ascii="Verdana" w:hAnsi="Verdana"/>
          <w:sz w:val="20"/>
          <w:szCs w:val="20"/>
        </w:rPr>
        <w:t>duzca sin alterar el orden público, preservando la vida, los derechos o la propiedad de las personas.</w:t>
      </w:r>
    </w:p>
    <w:p w:rsidR="00952B64" w:rsidRDefault="00952B64" w:rsidP="00952B64">
      <w:pPr>
        <w:pStyle w:val="CuerpoA"/>
        <w:spacing w:line="480" w:lineRule="auto"/>
        <w:jc w:val="both"/>
        <w:rPr>
          <w:rStyle w:val="Ninguno"/>
          <w:rFonts w:ascii="Verdana" w:eastAsia="Verdana" w:hAnsi="Verdana" w:cs="Verdana"/>
          <w:sz w:val="20"/>
          <w:szCs w:val="20"/>
        </w:rPr>
      </w:pPr>
      <w:r>
        <w:rPr>
          <w:rStyle w:val="Ninguno"/>
          <w:rFonts w:ascii="Verdana" w:hAnsi="Verdana"/>
          <w:sz w:val="20"/>
          <w:szCs w:val="20"/>
        </w:rPr>
        <w:t>Finalizada la intervención y replegado el personal, en caso de corresponder, se el</w:t>
      </w:r>
      <w:r>
        <w:rPr>
          <w:rStyle w:val="Ninguno"/>
          <w:rFonts w:ascii="Verdana" w:hAnsi="Verdana"/>
          <w:sz w:val="20"/>
          <w:szCs w:val="20"/>
        </w:rPr>
        <w:t>e</w:t>
      </w:r>
      <w:r>
        <w:rPr>
          <w:rStyle w:val="Ninguno"/>
          <w:rFonts w:ascii="Verdana" w:hAnsi="Verdana"/>
          <w:sz w:val="20"/>
          <w:szCs w:val="20"/>
        </w:rPr>
        <w:t xml:space="preserve">varán las actuaciones de todo lo ocurrido a la autoridad judicial competente. </w:t>
      </w:r>
    </w:p>
    <w:p w:rsidR="00952B64" w:rsidRDefault="00952B64" w:rsidP="00952B64">
      <w:pPr>
        <w:pStyle w:val="CuerpoA"/>
        <w:spacing w:line="480" w:lineRule="auto"/>
        <w:jc w:val="both"/>
        <w:rPr>
          <w:rStyle w:val="Ninguno"/>
          <w:rFonts w:ascii="Verdana" w:eastAsia="Verdana" w:hAnsi="Verdana" w:cs="Verdana"/>
          <w:b/>
          <w:bCs/>
          <w:sz w:val="20"/>
          <w:szCs w:val="20"/>
          <w:u w:val="single"/>
        </w:rPr>
      </w:pPr>
      <w:r>
        <w:rPr>
          <w:rStyle w:val="Ninguno"/>
          <w:rFonts w:ascii="Verdana" w:hAnsi="Verdana"/>
          <w:b/>
          <w:bCs/>
          <w:sz w:val="20"/>
          <w:szCs w:val="20"/>
          <w:u w:val="single"/>
          <w:lang w:val="it-IT"/>
        </w:rPr>
        <w:t>Cap</w:t>
      </w:r>
      <w:proofErr w:type="spellStart"/>
      <w:r>
        <w:rPr>
          <w:rStyle w:val="Ninguno"/>
          <w:rFonts w:ascii="Verdana" w:hAnsi="Verdana"/>
          <w:b/>
          <w:bCs/>
          <w:sz w:val="20"/>
          <w:szCs w:val="20"/>
          <w:u w:val="single"/>
        </w:rPr>
        <w:t>ítulo</w:t>
      </w:r>
      <w:proofErr w:type="spellEnd"/>
      <w:r>
        <w:rPr>
          <w:rStyle w:val="Ninguno"/>
          <w:rFonts w:ascii="Verdana" w:hAnsi="Verdana"/>
          <w:b/>
          <w:bCs/>
          <w:sz w:val="20"/>
          <w:szCs w:val="20"/>
          <w:u w:val="single"/>
        </w:rPr>
        <w:t xml:space="preserve"> V.- De la </w:t>
      </w:r>
      <w:proofErr w:type="spellStart"/>
      <w:r>
        <w:rPr>
          <w:rStyle w:val="Ninguno"/>
          <w:rFonts w:ascii="Verdana" w:hAnsi="Verdana"/>
          <w:b/>
          <w:bCs/>
          <w:sz w:val="20"/>
          <w:szCs w:val="20"/>
          <w:u w:val="single"/>
        </w:rPr>
        <w:t>utilizació</w:t>
      </w:r>
      <w:proofErr w:type="spellEnd"/>
      <w:r>
        <w:rPr>
          <w:rStyle w:val="Ninguno"/>
          <w:rFonts w:ascii="Verdana" w:hAnsi="Verdana"/>
          <w:b/>
          <w:bCs/>
          <w:sz w:val="20"/>
          <w:szCs w:val="20"/>
          <w:u w:val="single"/>
          <w:lang w:val="nl-NL"/>
        </w:rPr>
        <w:t>n de im</w:t>
      </w:r>
      <w:proofErr w:type="spellStart"/>
      <w:r>
        <w:rPr>
          <w:rStyle w:val="Ninguno"/>
          <w:rFonts w:ascii="Verdana" w:hAnsi="Verdana"/>
          <w:b/>
          <w:bCs/>
          <w:sz w:val="20"/>
          <w:szCs w:val="20"/>
          <w:u w:val="single"/>
        </w:rPr>
        <w:t>ágenes</w:t>
      </w:r>
      <w:proofErr w:type="spellEnd"/>
      <w:r>
        <w:rPr>
          <w:rStyle w:val="Ninguno"/>
          <w:rFonts w:ascii="Verdana" w:hAnsi="Verdana"/>
          <w:b/>
          <w:bCs/>
          <w:sz w:val="20"/>
          <w:szCs w:val="20"/>
          <w:u w:val="single"/>
        </w:rPr>
        <w:t xml:space="preserve"> y comunicaciones:</w:t>
      </w:r>
    </w:p>
    <w:p w:rsidR="00952B64" w:rsidRDefault="00952B64" w:rsidP="00952B64">
      <w:pPr>
        <w:pStyle w:val="CuerpoA"/>
        <w:shd w:val="clear" w:color="auto" w:fill="FFFFFF"/>
        <w:spacing w:line="480" w:lineRule="auto"/>
        <w:jc w:val="both"/>
        <w:rPr>
          <w:rStyle w:val="Ninguno"/>
          <w:rFonts w:ascii="Verdana" w:eastAsia="Verdana" w:hAnsi="Verdana" w:cs="Verdana"/>
          <w:sz w:val="20"/>
          <w:szCs w:val="20"/>
        </w:rPr>
      </w:pPr>
      <w:r>
        <w:rPr>
          <w:rStyle w:val="Ninguno"/>
          <w:rFonts w:ascii="Verdana" w:hAnsi="Verdana"/>
          <w:sz w:val="20"/>
          <w:szCs w:val="20"/>
        </w:rPr>
        <w:t xml:space="preserve">I.- En la medida de las posibilidades, se procederá a la filmación (video y audio) y fotografía de los operativos, para el caso de ser requeridas posteriormente por la Justicia, o permitan evaluar el </w:t>
      </w:r>
      <w:proofErr w:type="spellStart"/>
      <w:r>
        <w:rPr>
          <w:rStyle w:val="Ninguno"/>
          <w:rFonts w:ascii="Verdana" w:hAnsi="Verdana"/>
          <w:sz w:val="20"/>
          <w:szCs w:val="20"/>
        </w:rPr>
        <w:t>desempeñ</w:t>
      </w:r>
      <w:proofErr w:type="spellEnd"/>
      <w:r>
        <w:rPr>
          <w:rStyle w:val="Ninguno"/>
          <w:rFonts w:ascii="Verdana" w:hAnsi="Verdana"/>
          <w:sz w:val="20"/>
          <w:szCs w:val="20"/>
          <w:lang w:val="it-IT"/>
        </w:rPr>
        <w:t>o del personal interviniente.</w:t>
      </w:r>
    </w:p>
    <w:p w:rsidR="00952B64" w:rsidRDefault="00952B64" w:rsidP="00952B64">
      <w:pPr>
        <w:pStyle w:val="CuerpoA"/>
        <w:shd w:val="clear" w:color="auto" w:fill="FFFFFF"/>
        <w:spacing w:line="480" w:lineRule="auto"/>
        <w:jc w:val="both"/>
      </w:pPr>
      <w:r>
        <w:rPr>
          <w:rStyle w:val="Ninguno"/>
          <w:rFonts w:ascii="Verdana" w:hAnsi="Verdana"/>
          <w:sz w:val="20"/>
          <w:szCs w:val="20"/>
          <w:lang w:val="it-IT"/>
        </w:rPr>
        <w:t>II.- Se prever</w:t>
      </w:r>
      <w:proofErr w:type="spellStart"/>
      <w:r>
        <w:rPr>
          <w:rStyle w:val="Ninguno"/>
          <w:rFonts w:ascii="Verdana" w:hAnsi="Verdana"/>
          <w:sz w:val="20"/>
          <w:szCs w:val="20"/>
        </w:rPr>
        <w:t>án</w:t>
      </w:r>
      <w:proofErr w:type="spellEnd"/>
      <w:r>
        <w:rPr>
          <w:rStyle w:val="Ninguno"/>
          <w:rFonts w:ascii="Verdana" w:hAnsi="Verdana"/>
          <w:sz w:val="20"/>
          <w:szCs w:val="20"/>
        </w:rPr>
        <w:t xml:space="preserve"> todos los resguardos y controles necesarios para asegurar el re</w:t>
      </w:r>
      <w:r>
        <w:rPr>
          <w:rStyle w:val="Ninguno"/>
          <w:rFonts w:ascii="Verdana" w:hAnsi="Verdana"/>
          <w:sz w:val="20"/>
          <w:szCs w:val="20"/>
        </w:rPr>
        <w:t>s</w:t>
      </w:r>
      <w:r>
        <w:rPr>
          <w:rStyle w:val="Ninguno"/>
          <w:rFonts w:ascii="Verdana" w:hAnsi="Verdana"/>
          <w:sz w:val="20"/>
          <w:szCs w:val="20"/>
        </w:rPr>
        <w:t>peto, en todas las etapas del operativo, de lo establecido por la Ley de Inteligencia Nacional N° 25.520, el Decreto Reglamentario PEN N° 950/2002 y sus modificat</w:t>
      </w:r>
      <w:r>
        <w:rPr>
          <w:rStyle w:val="Ninguno"/>
          <w:rFonts w:ascii="Verdana" w:hAnsi="Verdana"/>
          <w:sz w:val="20"/>
          <w:szCs w:val="20"/>
        </w:rPr>
        <w:t>o</w:t>
      </w:r>
      <w:r>
        <w:rPr>
          <w:rStyle w:val="Ninguno"/>
          <w:rFonts w:ascii="Verdana" w:hAnsi="Verdana"/>
          <w:sz w:val="20"/>
          <w:szCs w:val="20"/>
        </w:rPr>
        <w:t xml:space="preserve">rias.-  </w:t>
      </w:r>
    </w:p>
    <w:p w:rsidR="00CC7FE6" w:rsidRDefault="00CC7FE6"/>
    <w:sectPr w:rsidR="00CC7FE6" w:rsidSect="0077433E">
      <w:headerReference w:type="default" r:id="rId5"/>
      <w:footerReference w:type="default" r:id="rId6"/>
      <w:pgSz w:w="11900" w:h="16840"/>
      <w:pgMar w:top="1417" w:right="1701" w:bottom="1417"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3E" w:rsidRDefault="00952B64">
    <w:pPr>
      <w:pStyle w:val="Piedepgina"/>
      <w:tabs>
        <w:tab w:val="clear" w:pos="8838"/>
        <w:tab w:val="right" w:pos="8478"/>
      </w:tabs>
      <w:jc w:val="right"/>
    </w:pPr>
    <w:r>
      <w:fldChar w:fldCharType="begin"/>
    </w:r>
    <w:r>
      <w:instrText xml:space="preserve"> PAGE </w:instrText>
    </w:r>
    <w:r>
      <w:fldChar w:fldCharType="separate"/>
    </w:r>
    <w:r>
      <w:rPr>
        <w:noProof/>
      </w:rPr>
      <w:t>1</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3E" w:rsidRDefault="00952B64">
    <w:pPr>
      <w:pStyle w:val="Cabeceraypi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F0001"/>
    <w:multiLevelType w:val="hybridMultilevel"/>
    <w:tmpl w:val="C99E48CC"/>
    <w:numStyleLink w:val="Estiloimportado1"/>
  </w:abstractNum>
  <w:abstractNum w:abstractNumId="1">
    <w:nsid w:val="5A0F3466"/>
    <w:multiLevelType w:val="hybridMultilevel"/>
    <w:tmpl w:val="C99E48CC"/>
    <w:styleLink w:val="Estiloimportado1"/>
    <w:lvl w:ilvl="0" w:tplc="26865410">
      <w:start w:val="1"/>
      <w:numFmt w:val="bullet"/>
      <w:lvlText w:val="✓"/>
      <w:lvlJc w:val="left"/>
      <w:pPr>
        <w:tabs>
          <w:tab w:val="num" w:pos="1416"/>
        </w:tabs>
        <w:ind w:left="336" w:firstLine="7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C1E79AE">
      <w:start w:val="1"/>
      <w:numFmt w:val="bullet"/>
      <w:lvlText w:val="o"/>
      <w:lvlJc w:val="left"/>
      <w:pPr>
        <w:tabs>
          <w:tab w:val="left" w:pos="1416"/>
          <w:tab w:val="num" w:pos="1800"/>
        </w:tabs>
        <w:ind w:left="720" w:firstLine="7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500362">
      <w:start w:val="1"/>
      <w:numFmt w:val="bullet"/>
      <w:lvlText w:val="▪"/>
      <w:lvlJc w:val="left"/>
      <w:pPr>
        <w:tabs>
          <w:tab w:val="left" w:pos="1416"/>
          <w:tab w:val="num" w:pos="2520"/>
        </w:tabs>
        <w:ind w:left="1440" w:firstLine="7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000A04">
      <w:start w:val="1"/>
      <w:numFmt w:val="bullet"/>
      <w:lvlText w:val="•"/>
      <w:lvlJc w:val="left"/>
      <w:pPr>
        <w:tabs>
          <w:tab w:val="left" w:pos="1416"/>
          <w:tab w:val="num" w:pos="3240"/>
        </w:tabs>
        <w:ind w:left="2160" w:firstLine="7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9A60E5C">
      <w:start w:val="1"/>
      <w:numFmt w:val="bullet"/>
      <w:lvlText w:val="o"/>
      <w:lvlJc w:val="left"/>
      <w:pPr>
        <w:tabs>
          <w:tab w:val="left" w:pos="1416"/>
          <w:tab w:val="num" w:pos="3960"/>
        </w:tabs>
        <w:ind w:left="2880" w:firstLine="7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D4B190">
      <w:start w:val="1"/>
      <w:numFmt w:val="bullet"/>
      <w:lvlText w:val="▪"/>
      <w:lvlJc w:val="left"/>
      <w:pPr>
        <w:tabs>
          <w:tab w:val="left" w:pos="1416"/>
          <w:tab w:val="num" w:pos="4680"/>
        </w:tabs>
        <w:ind w:left="3600" w:firstLine="8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A82C16">
      <w:start w:val="1"/>
      <w:numFmt w:val="bullet"/>
      <w:lvlText w:val="•"/>
      <w:lvlJc w:val="left"/>
      <w:pPr>
        <w:tabs>
          <w:tab w:val="left" w:pos="1416"/>
          <w:tab w:val="num" w:pos="5400"/>
        </w:tabs>
        <w:ind w:left="4320" w:firstLine="8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B4CFDA6">
      <w:start w:val="1"/>
      <w:numFmt w:val="bullet"/>
      <w:lvlText w:val="o"/>
      <w:lvlJc w:val="left"/>
      <w:pPr>
        <w:tabs>
          <w:tab w:val="left" w:pos="1416"/>
          <w:tab w:val="num" w:pos="6120"/>
        </w:tabs>
        <w:ind w:left="5040" w:firstLine="82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CC7E68">
      <w:start w:val="1"/>
      <w:numFmt w:val="bullet"/>
      <w:lvlText w:val="▪"/>
      <w:lvlJc w:val="left"/>
      <w:pPr>
        <w:tabs>
          <w:tab w:val="left" w:pos="1416"/>
          <w:tab w:val="num" w:pos="6840"/>
        </w:tabs>
        <w:ind w:left="5760" w:firstLine="8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2B64"/>
    <w:rsid w:val="00952B64"/>
    <w:rsid w:val="00CC7FE6"/>
    <w:rsid w:val="00EB3A3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2B6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beceraypie">
    <w:name w:val="Cabecera y pie"/>
    <w:rsid w:val="00952B64"/>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s-ES"/>
    </w:rPr>
  </w:style>
  <w:style w:type="paragraph" w:styleId="Piedepgina">
    <w:name w:val="footer"/>
    <w:link w:val="PiedepginaCar"/>
    <w:rsid w:val="00952B64"/>
    <w:pPr>
      <w:pBdr>
        <w:top w:val="nil"/>
        <w:left w:val="nil"/>
        <w:bottom w:val="nil"/>
        <w:right w:val="nil"/>
        <w:between w:val="nil"/>
        <w:bar w:val="nil"/>
      </w:pBdr>
      <w:tabs>
        <w:tab w:val="center" w:pos="4419"/>
        <w:tab w:val="right" w:pos="8838"/>
      </w:tabs>
      <w:spacing w:after="0" w:line="240" w:lineRule="auto"/>
    </w:pPr>
    <w:rPr>
      <w:rFonts w:ascii="Calibri" w:eastAsia="Calibri" w:hAnsi="Calibri" w:cs="Calibri"/>
      <w:color w:val="000000"/>
      <w:u w:color="000000"/>
      <w:bdr w:val="nil"/>
      <w:lang w:val="es-ES_tradnl" w:eastAsia="es-ES"/>
    </w:rPr>
  </w:style>
  <w:style w:type="character" w:customStyle="1" w:styleId="PiedepginaCar">
    <w:name w:val="Pie de página Car"/>
    <w:basedOn w:val="Fuentedeprrafopredeter"/>
    <w:link w:val="Piedepgina"/>
    <w:rsid w:val="00952B64"/>
    <w:rPr>
      <w:rFonts w:ascii="Calibri" w:eastAsia="Calibri" w:hAnsi="Calibri" w:cs="Calibri"/>
      <w:color w:val="000000"/>
      <w:u w:color="000000"/>
      <w:bdr w:val="nil"/>
      <w:lang w:val="es-ES_tradnl" w:eastAsia="es-ES"/>
    </w:rPr>
  </w:style>
  <w:style w:type="paragraph" w:customStyle="1" w:styleId="CuerpoA">
    <w:name w:val="Cuerpo A"/>
    <w:rsid w:val="00952B64"/>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character" w:customStyle="1" w:styleId="Ninguno">
    <w:name w:val="Ninguno"/>
    <w:rsid w:val="00952B64"/>
    <w:rPr>
      <w:lang w:val="es-ES_tradnl"/>
    </w:rPr>
  </w:style>
  <w:style w:type="paragraph" w:styleId="Prrafodelista">
    <w:name w:val="List Paragraph"/>
    <w:rsid w:val="00952B64"/>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lang w:val="es-ES_tradnl" w:eastAsia="es-ES"/>
    </w:rPr>
  </w:style>
  <w:style w:type="numbering" w:customStyle="1" w:styleId="Estiloimportado1">
    <w:name w:val="Estilo importado 1"/>
    <w:rsid w:val="00952B64"/>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1912</Words>
  <Characters>10516</Characters>
  <Application>Microsoft Office Word</Application>
  <DocSecurity>0</DocSecurity>
  <Lines>87</Lines>
  <Paragraphs>24</Paragraphs>
  <ScaleCrop>false</ScaleCrop>
  <Company>Tec</Company>
  <LinksUpToDate>false</LinksUpToDate>
  <CharactersWithSpaces>12404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dc:creator>
  <cp:keywords/>
  <dc:description/>
  <cp:lastModifiedBy>Nicolás</cp:lastModifiedBy>
  <cp:revision>1</cp:revision>
  <dcterms:created xsi:type="dcterms:W3CDTF">2016-02-17T21:57:00Z</dcterms:created>
  <dcterms:modified xsi:type="dcterms:W3CDTF">2016-02-17T21:58:00Z</dcterms:modified>
</cp:coreProperties>
</file>